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2225D" w14:textId="77777777" w:rsidR="00520090" w:rsidRPr="00F65E48" w:rsidRDefault="00520090" w:rsidP="00520090">
      <w:pPr>
        <w:tabs>
          <w:tab w:val="left" w:pos="2758"/>
        </w:tabs>
        <w:jc w:val="center"/>
        <w:outlineLvl w:val="0"/>
        <w:rPr>
          <w:b/>
          <w:i/>
          <w:color w:val="000000" w:themeColor="text1"/>
          <w:sz w:val="26"/>
          <w:szCs w:val="26"/>
        </w:rPr>
      </w:pPr>
      <w:r w:rsidRPr="00F65E48">
        <w:rPr>
          <w:b/>
          <w:color w:val="000000" w:themeColor="text1"/>
          <w:sz w:val="26"/>
          <w:szCs w:val="26"/>
        </w:rPr>
        <w:t>CHƯƠNG TRÌNH CÔNG TÁC TRONG TUẦN</w:t>
      </w:r>
    </w:p>
    <w:p w14:paraId="022D17A4" w14:textId="77777777" w:rsidR="00520090" w:rsidRPr="00F65E48" w:rsidRDefault="00520090" w:rsidP="00520090">
      <w:pPr>
        <w:tabs>
          <w:tab w:val="left" w:pos="2758"/>
        </w:tabs>
        <w:jc w:val="center"/>
        <w:outlineLvl w:val="0"/>
        <w:rPr>
          <w:b/>
          <w:i/>
          <w:color w:val="000000" w:themeColor="text1"/>
          <w:sz w:val="26"/>
          <w:szCs w:val="26"/>
        </w:rPr>
      </w:pPr>
      <w:r w:rsidRPr="00F65E48">
        <w:rPr>
          <w:b/>
          <w:i/>
          <w:color w:val="000000" w:themeColor="text1"/>
          <w:sz w:val="26"/>
          <w:szCs w:val="26"/>
        </w:rPr>
        <w:t>(Từ ngày 14/11/2022 đến ngày 20/11/2022)</w:t>
      </w:r>
    </w:p>
    <w:tbl>
      <w:tblPr>
        <w:tblW w:w="1088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48"/>
        <w:gridCol w:w="8505"/>
      </w:tblGrid>
      <w:tr w:rsidR="00520090" w:rsidRPr="004E76FD" w14:paraId="336FA195" w14:textId="77777777" w:rsidTr="00520090">
        <w:trPr>
          <w:trHeight w:val="430"/>
        </w:trPr>
        <w:tc>
          <w:tcPr>
            <w:tcW w:w="1134" w:type="dxa"/>
            <w:tcBorders>
              <w:top w:val="single" w:sz="4" w:space="0" w:color="auto"/>
              <w:left w:val="single" w:sz="4" w:space="0" w:color="auto"/>
              <w:bottom w:val="single" w:sz="4" w:space="0" w:color="auto"/>
              <w:right w:val="single" w:sz="4" w:space="0" w:color="auto"/>
            </w:tcBorders>
            <w:vAlign w:val="center"/>
            <w:hideMark/>
          </w:tcPr>
          <w:p w14:paraId="16F0977E" w14:textId="77777777" w:rsidR="00520090" w:rsidRPr="004E76FD" w:rsidRDefault="00520090" w:rsidP="00BA692E">
            <w:pPr>
              <w:spacing w:line="256" w:lineRule="auto"/>
              <w:jc w:val="center"/>
              <w:rPr>
                <w:b/>
                <w:color w:val="000000" w:themeColor="text1"/>
                <w:spacing w:val="-8"/>
                <w:sz w:val="24"/>
                <w:szCs w:val="24"/>
                <w:lang w:val="vi-VN"/>
              </w:rPr>
            </w:pPr>
            <w:r w:rsidRPr="004E76FD">
              <w:rPr>
                <w:b/>
                <w:i/>
                <w:color w:val="000000" w:themeColor="text1"/>
              </w:rPr>
              <w:t xml:space="preserve">  </w:t>
            </w:r>
            <w:r w:rsidRPr="004E76FD">
              <w:rPr>
                <w:b/>
                <w:color w:val="000000" w:themeColor="text1"/>
                <w:spacing w:val="-8"/>
                <w:sz w:val="24"/>
                <w:szCs w:val="24"/>
                <w:lang w:val="vi-VN"/>
              </w:rPr>
              <w:t>NGÀY,</w:t>
            </w:r>
          </w:p>
          <w:p w14:paraId="26F076FF" w14:textId="77777777" w:rsidR="00520090" w:rsidRPr="004E76FD" w:rsidRDefault="00520090" w:rsidP="00BA692E">
            <w:pPr>
              <w:spacing w:line="256" w:lineRule="auto"/>
              <w:jc w:val="center"/>
              <w:rPr>
                <w:color w:val="000000" w:themeColor="text1"/>
                <w:sz w:val="24"/>
                <w:szCs w:val="24"/>
              </w:rPr>
            </w:pPr>
            <w:r w:rsidRPr="004E76FD">
              <w:rPr>
                <w:b/>
                <w:color w:val="000000" w:themeColor="text1"/>
                <w:spacing w:val="-8"/>
                <w:sz w:val="24"/>
                <w:szCs w:val="24"/>
                <w:lang w:val="vi-VN"/>
              </w:rPr>
              <w:t>THÁNG</w:t>
            </w:r>
          </w:p>
        </w:tc>
        <w:tc>
          <w:tcPr>
            <w:tcW w:w="9753" w:type="dxa"/>
            <w:gridSpan w:val="2"/>
            <w:tcBorders>
              <w:top w:val="single" w:sz="4" w:space="0" w:color="auto"/>
              <w:left w:val="single" w:sz="4" w:space="0" w:color="auto"/>
              <w:bottom w:val="single" w:sz="4" w:space="0" w:color="auto"/>
              <w:right w:val="single" w:sz="4" w:space="0" w:color="auto"/>
            </w:tcBorders>
            <w:vAlign w:val="center"/>
            <w:hideMark/>
          </w:tcPr>
          <w:p w14:paraId="7211E448" w14:textId="77777777" w:rsidR="00520090" w:rsidRPr="004E76FD" w:rsidRDefault="00520090" w:rsidP="00BA692E">
            <w:pPr>
              <w:spacing w:line="256" w:lineRule="auto"/>
              <w:jc w:val="center"/>
              <w:rPr>
                <w:color w:val="000000" w:themeColor="text1"/>
                <w:sz w:val="24"/>
                <w:szCs w:val="24"/>
              </w:rPr>
            </w:pPr>
            <w:r w:rsidRPr="004E76FD">
              <w:rPr>
                <w:b/>
                <w:color w:val="000000" w:themeColor="text1"/>
                <w:sz w:val="24"/>
                <w:szCs w:val="24"/>
              </w:rPr>
              <w:t>NỘI DUNG CÔNG VIỆC</w:t>
            </w:r>
          </w:p>
        </w:tc>
      </w:tr>
      <w:tr w:rsidR="00520090" w:rsidRPr="004E76FD" w14:paraId="35790BAF" w14:textId="77777777" w:rsidTr="00520090">
        <w:trPr>
          <w:trHeight w:val="261"/>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C969BAE" w14:textId="77777777" w:rsidR="00520090" w:rsidRPr="00057036" w:rsidRDefault="00520090" w:rsidP="00BA692E">
            <w:pPr>
              <w:spacing w:line="254" w:lineRule="auto"/>
              <w:jc w:val="center"/>
              <w:rPr>
                <w:b/>
                <w:color w:val="000000" w:themeColor="text1"/>
                <w:spacing w:val="-8"/>
                <w:sz w:val="26"/>
                <w:szCs w:val="26"/>
              </w:rPr>
            </w:pPr>
            <w:r w:rsidRPr="00057036">
              <w:rPr>
                <w:b/>
                <w:color w:val="000000" w:themeColor="text1"/>
                <w:spacing w:val="-8"/>
                <w:sz w:val="26"/>
                <w:szCs w:val="26"/>
                <w:lang w:val="vi-VN"/>
              </w:rPr>
              <w:t>T.</w:t>
            </w:r>
            <w:r w:rsidRPr="00057036">
              <w:rPr>
                <w:b/>
                <w:color w:val="000000" w:themeColor="text1"/>
                <w:spacing w:val="-8"/>
                <w:sz w:val="26"/>
                <w:szCs w:val="26"/>
              </w:rPr>
              <w:t>Hai</w:t>
            </w:r>
          </w:p>
          <w:p w14:paraId="18DF5827"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rPr>
              <w:t>14/11</w:t>
            </w:r>
          </w:p>
        </w:tc>
        <w:tc>
          <w:tcPr>
            <w:tcW w:w="1248" w:type="dxa"/>
            <w:tcBorders>
              <w:top w:val="single" w:sz="4" w:space="0" w:color="auto"/>
              <w:left w:val="single" w:sz="4" w:space="0" w:color="auto"/>
              <w:bottom w:val="nil"/>
              <w:right w:val="nil"/>
            </w:tcBorders>
            <w:hideMark/>
          </w:tcPr>
          <w:p w14:paraId="4B457FE6" w14:textId="77777777" w:rsidR="00520090" w:rsidRPr="00057036" w:rsidRDefault="00520090" w:rsidP="00BA692E">
            <w:pPr>
              <w:ind w:hanging="74"/>
              <w:rPr>
                <w:b/>
                <w:i/>
                <w:spacing w:val="-8"/>
                <w:sz w:val="26"/>
                <w:szCs w:val="26"/>
              </w:rPr>
            </w:pPr>
            <w:r w:rsidRPr="00057036">
              <w:rPr>
                <w:b/>
                <w:i/>
                <w:spacing w:val="-8"/>
                <w:sz w:val="26"/>
                <w:szCs w:val="26"/>
              </w:rPr>
              <w:t>Sáng:</w:t>
            </w:r>
          </w:p>
        </w:tc>
        <w:tc>
          <w:tcPr>
            <w:tcW w:w="8505" w:type="dxa"/>
            <w:tcBorders>
              <w:top w:val="single" w:sz="4" w:space="0" w:color="auto"/>
              <w:left w:val="nil"/>
              <w:bottom w:val="nil"/>
              <w:right w:val="single" w:sz="4" w:space="0" w:color="auto"/>
            </w:tcBorders>
            <w:shd w:val="clear" w:color="auto" w:fill="FFFFFF"/>
          </w:tcPr>
          <w:p w14:paraId="44486914" w14:textId="77777777" w:rsidR="00520090" w:rsidRPr="00057036" w:rsidRDefault="00520090" w:rsidP="00BA692E">
            <w:pPr>
              <w:jc w:val="both"/>
              <w:rPr>
                <w:bCs/>
                <w:sz w:val="26"/>
                <w:szCs w:val="26"/>
              </w:rPr>
            </w:pPr>
            <w:r w:rsidRPr="00057036">
              <w:rPr>
                <w:bCs/>
                <w:sz w:val="26"/>
                <w:szCs w:val="26"/>
              </w:rPr>
              <w:t>- Lãnh đạo UBND huyện, đ/c Minh dự Lễ tưởng niệm</w:t>
            </w:r>
            <w:r>
              <w:rPr>
                <w:bCs/>
                <w:sz w:val="26"/>
                <w:szCs w:val="26"/>
              </w:rPr>
              <w:t xml:space="preserve"> 50 năm ngày hy sinh</w:t>
            </w:r>
            <w:r w:rsidRPr="00057036">
              <w:rPr>
                <w:bCs/>
                <w:sz w:val="26"/>
                <w:szCs w:val="26"/>
              </w:rPr>
              <w:t xml:space="preserve"> các anh hùng liệt sỹ tại Hang Tám TNXP và Đường 20 Quyết Thắng</w:t>
            </w:r>
          </w:p>
          <w:p w14:paraId="28F40BE5" w14:textId="77777777" w:rsidR="00520090" w:rsidRPr="00057036" w:rsidRDefault="00520090" w:rsidP="00BA692E">
            <w:pPr>
              <w:jc w:val="both"/>
              <w:rPr>
                <w:bCs/>
                <w:sz w:val="26"/>
                <w:szCs w:val="26"/>
              </w:rPr>
            </w:pPr>
            <w:r w:rsidRPr="00057036">
              <w:rPr>
                <w:bCs/>
                <w:sz w:val="26"/>
                <w:szCs w:val="26"/>
              </w:rPr>
              <w:t>- Đ/c Thuỷ làm việc với Phòng Tư pháp, Hạt kiểm lâm huyện</w:t>
            </w:r>
          </w:p>
        </w:tc>
      </w:tr>
      <w:tr w:rsidR="00520090" w:rsidRPr="004E76FD" w14:paraId="2D0C8635" w14:textId="77777777" w:rsidTr="00520090">
        <w:trPr>
          <w:trHeight w:val="388"/>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C21AF4" w14:textId="77777777" w:rsidR="00520090" w:rsidRPr="00057036" w:rsidRDefault="00520090" w:rsidP="00BA692E">
            <w:pPr>
              <w:spacing w:line="256" w:lineRule="auto"/>
              <w:jc w:val="center"/>
              <w:rPr>
                <w:b/>
                <w:color w:val="000000" w:themeColor="text1"/>
                <w:spacing w:val="-8"/>
                <w:sz w:val="26"/>
                <w:szCs w:val="26"/>
                <w:lang w:val="vi-VN"/>
              </w:rPr>
            </w:pPr>
          </w:p>
        </w:tc>
        <w:tc>
          <w:tcPr>
            <w:tcW w:w="1248" w:type="dxa"/>
            <w:tcBorders>
              <w:top w:val="nil"/>
              <w:left w:val="single" w:sz="4" w:space="0" w:color="auto"/>
              <w:bottom w:val="single" w:sz="4" w:space="0" w:color="auto"/>
              <w:right w:val="nil"/>
            </w:tcBorders>
          </w:tcPr>
          <w:p w14:paraId="5490EF70" w14:textId="77777777" w:rsidR="00520090" w:rsidRPr="00057036" w:rsidRDefault="00520090" w:rsidP="00BA692E">
            <w:pPr>
              <w:ind w:hanging="74"/>
              <w:rPr>
                <w:b/>
                <w:i/>
                <w:spacing w:val="-8"/>
                <w:sz w:val="26"/>
                <w:szCs w:val="26"/>
              </w:rPr>
            </w:pPr>
            <w:r w:rsidRPr="00057036">
              <w:rPr>
                <w:b/>
                <w:i/>
                <w:spacing w:val="-8"/>
                <w:sz w:val="26"/>
                <w:szCs w:val="26"/>
              </w:rPr>
              <w:t>Chiều:</w:t>
            </w:r>
          </w:p>
        </w:tc>
        <w:tc>
          <w:tcPr>
            <w:tcW w:w="8505" w:type="dxa"/>
            <w:tcBorders>
              <w:top w:val="nil"/>
              <w:left w:val="nil"/>
              <w:bottom w:val="single" w:sz="4" w:space="0" w:color="auto"/>
              <w:right w:val="single" w:sz="4" w:space="0" w:color="auto"/>
            </w:tcBorders>
            <w:shd w:val="clear" w:color="auto" w:fill="FFFFFF"/>
          </w:tcPr>
          <w:p w14:paraId="573E6BA3" w14:textId="77777777" w:rsidR="00520090" w:rsidRPr="00057036" w:rsidRDefault="00520090" w:rsidP="00BA692E">
            <w:pPr>
              <w:jc w:val="both"/>
              <w:rPr>
                <w:bCs/>
                <w:sz w:val="26"/>
                <w:szCs w:val="26"/>
              </w:rPr>
            </w:pPr>
            <w:r w:rsidRPr="00057036">
              <w:rPr>
                <w:bCs/>
                <w:sz w:val="26"/>
                <w:szCs w:val="26"/>
              </w:rPr>
              <w:t>- Đ/c Tuấn, đ/c Minh, đ/c Thuỷ họp Ban Thường vụ Huyện uỷ</w:t>
            </w:r>
          </w:p>
          <w:p w14:paraId="10B41ECA" w14:textId="77777777" w:rsidR="00520090" w:rsidRPr="00057036" w:rsidRDefault="00520090" w:rsidP="00BA692E">
            <w:pPr>
              <w:jc w:val="both"/>
              <w:rPr>
                <w:bCs/>
                <w:sz w:val="26"/>
                <w:szCs w:val="26"/>
              </w:rPr>
            </w:pPr>
            <w:r w:rsidRPr="00057036">
              <w:rPr>
                <w:bCs/>
                <w:sz w:val="26"/>
                <w:szCs w:val="26"/>
              </w:rPr>
              <w:t>- Đ/c Hồng dự “Ngày hội Đại đoàn kết toàn dân tộc” ở khu dân cư năm 2022 tại thôn Bồng Lai 2, xã Hưng Trạch</w:t>
            </w:r>
          </w:p>
          <w:p w14:paraId="690DE54D" w14:textId="77777777" w:rsidR="00520090" w:rsidRPr="00057036" w:rsidRDefault="00520090" w:rsidP="00BA692E">
            <w:pPr>
              <w:jc w:val="both"/>
              <w:rPr>
                <w:bCs/>
                <w:sz w:val="26"/>
                <w:szCs w:val="26"/>
              </w:rPr>
            </w:pPr>
            <w:r w:rsidRPr="00057036">
              <w:rPr>
                <w:bCs/>
                <w:sz w:val="26"/>
                <w:szCs w:val="26"/>
              </w:rPr>
              <w:t>- Đ/c Thanh làm việc tại Sở Tài nguyên và Môi trường</w:t>
            </w:r>
          </w:p>
          <w:p w14:paraId="5522A479" w14:textId="77777777" w:rsidR="00520090" w:rsidRPr="00057036" w:rsidRDefault="00520090" w:rsidP="00BA692E">
            <w:pPr>
              <w:jc w:val="both"/>
              <w:rPr>
                <w:bCs/>
                <w:sz w:val="26"/>
                <w:szCs w:val="26"/>
              </w:rPr>
            </w:pPr>
            <w:r w:rsidRPr="00057036">
              <w:rPr>
                <w:bCs/>
                <w:sz w:val="26"/>
                <w:szCs w:val="26"/>
              </w:rPr>
              <w:t xml:space="preserve">- Ban KTXH </w:t>
            </w:r>
            <w:r>
              <w:rPr>
                <w:bCs/>
                <w:sz w:val="26"/>
                <w:szCs w:val="26"/>
              </w:rPr>
              <w:t xml:space="preserve">HĐND huyện </w:t>
            </w:r>
            <w:r w:rsidRPr="00057036">
              <w:rPr>
                <w:bCs/>
                <w:sz w:val="26"/>
                <w:szCs w:val="26"/>
              </w:rPr>
              <w:t>giám sát tại Lý Trạch</w:t>
            </w:r>
          </w:p>
        </w:tc>
      </w:tr>
      <w:tr w:rsidR="00520090" w:rsidRPr="004E76FD" w14:paraId="28DA77D8" w14:textId="77777777" w:rsidTr="00520090">
        <w:trPr>
          <w:trHeight w:val="356"/>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4856756"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lang w:val="vi-VN"/>
              </w:rPr>
              <w:t>T.Ba</w:t>
            </w:r>
          </w:p>
          <w:p w14:paraId="1CDA1E0B"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rPr>
              <w:t>15/11</w:t>
            </w:r>
          </w:p>
        </w:tc>
        <w:tc>
          <w:tcPr>
            <w:tcW w:w="1248" w:type="dxa"/>
            <w:tcBorders>
              <w:top w:val="single" w:sz="4" w:space="0" w:color="auto"/>
              <w:left w:val="single" w:sz="4" w:space="0" w:color="auto"/>
              <w:bottom w:val="nil"/>
              <w:right w:val="nil"/>
            </w:tcBorders>
            <w:hideMark/>
          </w:tcPr>
          <w:p w14:paraId="76BF50A1" w14:textId="77777777" w:rsidR="00520090" w:rsidRPr="00057036" w:rsidRDefault="00520090" w:rsidP="00BA692E">
            <w:pPr>
              <w:ind w:hanging="74"/>
              <w:rPr>
                <w:b/>
                <w:i/>
                <w:spacing w:val="-8"/>
                <w:sz w:val="26"/>
                <w:szCs w:val="26"/>
              </w:rPr>
            </w:pPr>
            <w:r w:rsidRPr="00057036">
              <w:rPr>
                <w:b/>
                <w:i/>
                <w:spacing w:val="-8"/>
                <w:sz w:val="26"/>
                <w:szCs w:val="26"/>
              </w:rPr>
              <w:t>Sáng:</w:t>
            </w:r>
          </w:p>
        </w:tc>
        <w:tc>
          <w:tcPr>
            <w:tcW w:w="8505" w:type="dxa"/>
            <w:tcBorders>
              <w:top w:val="single" w:sz="4" w:space="0" w:color="auto"/>
              <w:left w:val="nil"/>
              <w:bottom w:val="nil"/>
              <w:right w:val="single" w:sz="4" w:space="0" w:color="auto"/>
            </w:tcBorders>
            <w:shd w:val="clear" w:color="auto" w:fill="FFFFFF"/>
          </w:tcPr>
          <w:p w14:paraId="24851904" w14:textId="77777777" w:rsidR="00520090" w:rsidRPr="00057036" w:rsidRDefault="00520090" w:rsidP="00BA692E">
            <w:pPr>
              <w:jc w:val="both"/>
              <w:rPr>
                <w:bCs/>
                <w:sz w:val="26"/>
                <w:szCs w:val="26"/>
              </w:rPr>
            </w:pPr>
            <w:r w:rsidRPr="00057036">
              <w:rPr>
                <w:bCs/>
                <w:sz w:val="26"/>
                <w:szCs w:val="26"/>
              </w:rPr>
              <w:t xml:space="preserve">- </w:t>
            </w:r>
            <w:r>
              <w:rPr>
                <w:bCs/>
                <w:sz w:val="26"/>
                <w:szCs w:val="26"/>
              </w:rPr>
              <w:t>Đ/c Thuỷ t</w:t>
            </w:r>
            <w:r w:rsidRPr="00057036">
              <w:rPr>
                <w:bCs/>
                <w:sz w:val="26"/>
                <w:szCs w:val="26"/>
              </w:rPr>
              <w:t>rực tiếp công dân định kỳ tháng 11/2022</w:t>
            </w:r>
          </w:p>
          <w:p w14:paraId="211D70EB" w14:textId="77777777" w:rsidR="00520090" w:rsidRDefault="00520090" w:rsidP="00BA692E">
            <w:pPr>
              <w:jc w:val="both"/>
              <w:rPr>
                <w:bCs/>
                <w:sz w:val="26"/>
                <w:szCs w:val="26"/>
              </w:rPr>
            </w:pPr>
            <w:r w:rsidRPr="00057036">
              <w:rPr>
                <w:bCs/>
                <w:sz w:val="26"/>
                <w:szCs w:val="26"/>
              </w:rPr>
              <w:t>- Đ/c Minh giám sát của Thường trực HĐND huyện tại xã Nam Trạch</w:t>
            </w:r>
          </w:p>
          <w:p w14:paraId="01819F46" w14:textId="77777777" w:rsidR="00520090" w:rsidRDefault="00520090" w:rsidP="00BA692E">
            <w:pPr>
              <w:jc w:val="both"/>
              <w:rPr>
                <w:bCs/>
                <w:sz w:val="26"/>
                <w:szCs w:val="26"/>
              </w:rPr>
            </w:pPr>
            <w:r w:rsidRPr="00057036">
              <w:rPr>
                <w:bCs/>
                <w:sz w:val="26"/>
                <w:szCs w:val="26"/>
              </w:rPr>
              <w:t xml:space="preserve">- </w:t>
            </w:r>
            <w:r>
              <w:rPr>
                <w:bCs/>
                <w:sz w:val="26"/>
                <w:szCs w:val="26"/>
              </w:rPr>
              <w:t>8h: Đ/c Hồng dự Lễ ra quân đợt cao điểm trấn áp tội phạm tại Công an huyện</w:t>
            </w:r>
          </w:p>
          <w:p w14:paraId="64C7E0DF" w14:textId="77777777" w:rsidR="00520090" w:rsidRDefault="00520090" w:rsidP="00BA692E">
            <w:pPr>
              <w:jc w:val="both"/>
              <w:rPr>
                <w:bCs/>
                <w:sz w:val="26"/>
                <w:szCs w:val="26"/>
              </w:rPr>
            </w:pPr>
            <w:r>
              <w:rPr>
                <w:bCs/>
                <w:sz w:val="26"/>
                <w:szCs w:val="26"/>
              </w:rPr>
              <w:t xml:space="preserve">- 9h: </w:t>
            </w:r>
            <w:r w:rsidRPr="00057036">
              <w:rPr>
                <w:bCs/>
                <w:sz w:val="26"/>
                <w:szCs w:val="26"/>
              </w:rPr>
              <w:t>Đ/c Hồng làm việc tại Sở Giáo dục và Đào tạo</w:t>
            </w:r>
          </w:p>
          <w:p w14:paraId="630ABDCD" w14:textId="77777777" w:rsidR="00520090" w:rsidRPr="00057036" w:rsidRDefault="00520090" w:rsidP="00BA692E">
            <w:pPr>
              <w:jc w:val="both"/>
              <w:rPr>
                <w:bCs/>
                <w:sz w:val="26"/>
                <w:szCs w:val="26"/>
              </w:rPr>
            </w:pPr>
            <w:r w:rsidRPr="00057036">
              <w:rPr>
                <w:bCs/>
                <w:spacing w:val="-6"/>
                <w:sz w:val="26"/>
                <w:szCs w:val="26"/>
              </w:rPr>
              <w:t>- Đ/c Thanh họp về xử lý phương tiện phòng chống thiên tai tại Hội trường</w:t>
            </w:r>
          </w:p>
          <w:p w14:paraId="2E205144" w14:textId="77777777" w:rsidR="00520090" w:rsidRPr="00057036" w:rsidRDefault="00520090" w:rsidP="00BA692E">
            <w:pPr>
              <w:jc w:val="both"/>
              <w:rPr>
                <w:bCs/>
                <w:i/>
                <w:iCs/>
                <w:spacing w:val="-6"/>
                <w:sz w:val="26"/>
                <w:szCs w:val="26"/>
              </w:rPr>
            </w:pPr>
            <w:r w:rsidRPr="00057036">
              <w:rPr>
                <w:bCs/>
                <w:spacing w:val="-6"/>
                <w:sz w:val="26"/>
                <w:szCs w:val="26"/>
              </w:rPr>
              <w:t>- Dự kỷ niệm 40 năm Ngày Nhà giáo Việt Nam của Hội Cựu giáo chức (</w:t>
            </w:r>
            <w:r w:rsidRPr="00057036">
              <w:rPr>
                <w:bCs/>
                <w:i/>
                <w:iCs/>
                <w:spacing w:val="-6"/>
                <w:sz w:val="26"/>
                <w:szCs w:val="26"/>
              </w:rPr>
              <w:t>theo GM)</w:t>
            </w:r>
          </w:p>
        </w:tc>
      </w:tr>
      <w:tr w:rsidR="00520090" w:rsidRPr="004E76FD" w14:paraId="75D3A56F" w14:textId="77777777" w:rsidTr="00520090">
        <w:trPr>
          <w:trHeight w:val="37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03460A6" w14:textId="77777777" w:rsidR="00520090" w:rsidRPr="00057036" w:rsidRDefault="00520090" w:rsidP="00BA692E">
            <w:pPr>
              <w:spacing w:line="256" w:lineRule="auto"/>
              <w:jc w:val="center"/>
              <w:rPr>
                <w:b/>
                <w:color w:val="000000" w:themeColor="text1"/>
                <w:spacing w:val="-8"/>
                <w:sz w:val="26"/>
                <w:szCs w:val="26"/>
                <w:lang w:val="vi-VN"/>
              </w:rPr>
            </w:pPr>
          </w:p>
        </w:tc>
        <w:tc>
          <w:tcPr>
            <w:tcW w:w="1248" w:type="dxa"/>
            <w:tcBorders>
              <w:top w:val="nil"/>
              <w:left w:val="single" w:sz="4" w:space="0" w:color="auto"/>
              <w:bottom w:val="single" w:sz="4" w:space="0" w:color="auto"/>
              <w:right w:val="nil"/>
            </w:tcBorders>
            <w:hideMark/>
          </w:tcPr>
          <w:p w14:paraId="546CAF93" w14:textId="77777777" w:rsidR="00520090" w:rsidRPr="00057036" w:rsidRDefault="00520090" w:rsidP="00BA692E">
            <w:pPr>
              <w:ind w:left="-132"/>
              <w:rPr>
                <w:b/>
                <w:i/>
                <w:spacing w:val="-8"/>
                <w:sz w:val="26"/>
                <w:szCs w:val="26"/>
              </w:rPr>
            </w:pPr>
            <w:r w:rsidRPr="00057036">
              <w:rPr>
                <w:b/>
                <w:i/>
                <w:spacing w:val="-8"/>
                <w:sz w:val="26"/>
                <w:szCs w:val="26"/>
              </w:rPr>
              <w:t xml:space="preserve"> Chiều:</w:t>
            </w:r>
          </w:p>
        </w:tc>
        <w:tc>
          <w:tcPr>
            <w:tcW w:w="8505" w:type="dxa"/>
            <w:tcBorders>
              <w:top w:val="nil"/>
              <w:left w:val="nil"/>
              <w:bottom w:val="single" w:sz="4" w:space="0" w:color="auto"/>
              <w:right w:val="single" w:sz="4" w:space="0" w:color="auto"/>
            </w:tcBorders>
            <w:shd w:val="clear" w:color="auto" w:fill="FFFFFF"/>
          </w:tcPr>
          <w:p w14:paraId="68986A20" w14:textId="77777777" w:rsidR="00520090" w:rsidRDefault="00520090" w:rsidP="00BA692E">
            <w:pPr>
              <w:jc w:val="both"/>
              <w:rPr>
                <w:bCs/>
                <w:sz w:val="26"/>
                <w:szCs w:val="26"/>
              </w:rPr>
            </w:pPr>
            <w:r>
              <w:rPr>
                <w:bCs/>
                <w:sz w:val="26"/>
                <w:szCs w:val="26"/>
              </w:rPr>
              <w:t xml:space="preserve">- Đ/c Tuấn trực tiếp công dân </w:t>
            </w:r>
            <w:r w:rsidRPr="00057036">
              <w:rPr>
                <w:bCs/>
                <w:sz w:val="26"/>
                <w:szCs w:val="26"/>
              </w:rPr>
              <w:t>định kỳ tháng 11/2022</w:t>
            </w:r>
          </w:p>
          <w:p w14:paraId="3A2C31A8" w14:textId="77777777" w:rsidR="00520090" w:rsidRPr="00057036" w:rsidRDefault="00520090" w:rsidP="00BA692E">
            <w:pPr>
              <w:jc w:val="both"/>
              <w:rPr>
                <w:bCs/>
                <w:sz w:val="26"/>
                <w:szCs w:val="26"/>
              </w:rPr>
            </w:pPr>
            <w:r w:rsidRPr="00057036">
              <w:rPr>
                <w:bCs/>
                <w:sz w:val="26"/>
                <w:szCs w:val="26"/>
              </w:rPr>
              <w:t>- Đ/c Minh dự “Ngày hội Đại đoàn kết toàn dân tộc” ở khu dân cư năm 2022 tại thôn 4, xã Đồng Trạch</w:t>
            </w:r>
          </w:p>
          <w:p w14:paraId="4C79C050" w14:textId="77777777" w:rsidR="00520090" w:rsidRPr="00AA10BB" w:rsidRDefault="00520090" w:rsidP="00BA692E">
            <w:pPr>
              <w:jc w:val="both"/>
              <w:rPr>
                <w:bCs/>
                <w:spacing w:val="-4"/>
                <w:sz w:val="26"/>
                <w:szCs w:val="26"/>
              </w:rPr>
            </w:pPr>
            <w:r w:rsidRPr="00057036">
              <w:rPr>
                <w:bCs/>
                <w:sz w:val="26"/>
                <w:szCs w:val="26"/>
              </w:rPr>
              <w:t>- Đ/c Thuỷ, đ/c Hồng thăm các đơn vị trường học nhân kỷ niệm 40 năm Ngày Nhà giáo Việt Nam (20/11)</w:t>
            </w:r>
          </w:p>
        </w:tc>
      </w:tr>
      <w:tr w:rsidR="00520090" w:rsidRPr="004E76FD" w14:paraId="57D512C5" w14:textId="77777777" w:rsidTr="00520090">
        <w:trPr>
          <w:trHeight w:val="324"/>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37E9480"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lang w:val="vi-VN"/>
              </w:rPr>
              <w:t>T.Tư</w:t>
            </w:r>
          </w:p>
          <w:p w14:paraId="3A13D209" w14:textId="77777777" w:rsidR="00520090" w:rsidRPr="00057036" w:rsidRDefault="00520090" w:rsidP="00BA692E">
            <w:pPr>
              <w:spacing w:line="254" w:lineRule="auto"/>
              <w:jc w:val="center"/>
              <w:rPr>
                <w:b/>
                <w:color w:val="000000" w:themeColor="text1"/>
                <w:spacing w:val="-8"/>
                <w:sz w:val="26"/>
                <w:szCs w:val="26"/>
              </w:rPr>
            </w:pPr>
            <w:r w:rsidRPr="00057036">
              <w:rPr>
                <w:b/>
                <w:color w:val="000000" w:themeColor="text1"/>
                <w:spacing w:val="-8"/>
                <w:sz w:val="26"/>
                <w:szCs w:val="26"/>
              </w:rPr>
              <w:t>16/11</w:t>
            </w:r>
          </w:p>
        </w:tc>
        <w:tc>
          <w:tcPr>
            <w:tcW w:w="1248" w:type="dxa"/>
            <w:tcBorders>
              <w:top w:val="single" w:sz="4" w:space="0" w:color="auto"/>
              <w:left w:val="single" w:sz="4" w:space="0" w:color="auto"/>
              <w:bottom w:val="nil"/>
              <w:right w:val="nil"/>
            </w:tcBorders>
            <w:hideMark/>
          </w:tcPr>
          <w:p w14:paraId="256D6D73" w14:textId="77777777" w:rsidR="00520090" w:rsidRPr="00057036" w:rsidRDefault="00520090" w:rsidP="00BA692E">
            <w:pPr>
              <w:ind w:hanging="74"/>
              <w:rPr>
                <w:b/>
                <w:i/>
                <w:spacing w:val="-8"/>
                <w:sz w:val="26"/>
                <w:szCs w:val="26"/>
              </w:rPr>
            </w:pPr>
            <w:r w:rsidRPr="00057036">
              <w:rPr>
                <w:b/>
                <w:i/>
                <w:spacing w:val="-8"/>
                <w:sz w:val="26"/>
                <w:szCs w:val="26"/>
              </w:rPr>
              <w:t>Sáng:</w:t>
            </w:r>
          </w:p>
        </w:tc>
        <w:tc>
          <w:tcPr>
            <w:tcW w:w="8505" w:type="dxa"/>
            <w:tcBorders>
              <w:top w:val="single" w:sz="4" w:space="0" w:color="auto"/>
              <w:left w:val="nil"/>
              <w:bottom w:val="nil"/>
              <w:right w:val="single" w:sz="4" w:space="0" w:color="auto"/>
            </w:tcBorders>
            <w:shd w:val="clear" w:color="auto" w:fill="FFFFFF"/>
          </w:tcPr>
          <w:p w14:paraId="720CA7DF" w14:textId="77777777" w:rsidR="00520090" w:rsidRPr="00BD59E0" w:rsidRDefault="00520090" w:rsidP="00BA692E">
            <w:pPr>
              <w:jc w:val="both"/>
              <w:rPr>
                <w:bCs/>
                <w:sz w:val="26"/>
                <w:szCs w:val="26"/>
              </w:rPr>
            </w:pPr>
            <w:r w:rsidRPr="00BD59E0">
              <w:rPr>
                <w:bCs/>
                <w:sz w:val="26"/>
                <w:szCs w:val="26"/>
              </w:rPr>
              <w:t>- 8h: Lãnh đạo UBND huyện, đ/c Minh dự Hội nghị quán triệt, triển khai các Nghị quyết của Bộ Chính trị bằng hình thức trực tiếp trên sóng Đài Phát thanh và Truyền hình tại Hội trường Phòng GD</w:t>
            </w:r>
            <w:r>
              <w:rPr>
                <w:bCs/>
                <w:sz w:val="26"/>
                <w:szCs w:val="26"/>
              </w:rPr>
              <w:t>&amp;</w:t>
            </w:r>
            <w:r w:rsidRPr="00BD59E0">
              <w:rPr>
                <w:bCs/>
                <w:sz w:val="26"/>
                <w:szCs w:val="26"/>
              </w:rPr>
              <w:t>ĐT</w:t>
            </w:r>
          </w:p>
          <w:p w14:paraId="6A9100B5" w14:textId="77777777" w:rsidR="00520090" w:rsidRPr="00BD59E0" w:rsidRDefault="00520090" w:rsidP="00BA692E">
            <w:pPr>
              <w:jc w:val="both"/>
              <w:rPr>
                <w:bCs/>
                <w:spacing w:val="-8"/>
                <w:sz w:val="26"/>
                <w:szCs w:val="26"/>
              </w:rPr>
            </w:pPr>
            <w:r w:rsidRPr="00BD59E0">
              <w:rPr>
                <w:bCs/>
                <w:sz w:val="26"/>
                <w:szCs w:val="26"/>
              </w:rPr>
              <w:t xml:space="preserve">- </w:t>
            </w:r>
            <w:r w:rsidRPr="00BD59E0">
              <w:rPr>
                <w:bCs/>
                <w:spacing w:val="-8"/>
                <w:sz w:val="26"/>
                <w:szCs w:val="26"/>
              </w:rPr>
              <w:t>11h: Lãnh đạo UBND huyện dự Hội nghị về công tác cán bộ tại Hội trường</w:t>
            </w:r>
            <w:r>
              <w:rPr>
                <w:bCs/>
                <w:spacing w:val="-8"/>
                <w:sz w:val="26"/>
                <w:szCs w:val="26"/>
              </w:rPr>
              <w:t xml:space="preserve"> Phòng GD&amp;ĐT</w:t>
            </w:r>
            <w:r w:rsidRPr="00BD59E0">
              <w:rPr>
                <w:bCs/>
                <w:spacing w:val="-8"/>
                <w:sz w:val="26"/>
                <w:szCs w:val="26"/>
              </w:rPr>
              <w:t xml:space="preserve"> (</w:t>
            </w:r>
            <w:r w:rsidRPr="00BD59E0">
              <w:rPr>
                <w:bCs/>
                <w:i/>
                <w:iCs/>
                <w:spacing w:val="-8"/>
                <w:sz w:val="26"/>
                <w:szCs w:val="26"/>
              </w:rPr>
              <w:t>ngay sau khi kết thúc Hội nghị quán triệt Nghị quyết</w:t>
            </w:r>
            <w:r w:rsidRPr="00BD59E0">
              <w:rPr>
                <w:bCs/>
                <w:spacing w:val="-8"/>
                <w:sz w:val="26"/>
                <w:szCs w:val="26"/>
              </w:rPr>
              <w:t>)</w:t>
            </w:r>
          </w:p>
        </w:tc>
      </w:tr>
      <w:tr w:rsidR="00520090" w:rsidRPr="004E76FD" w14:paraId="61E66CDE" w14:textId="77777777" w:rsidTr="00520090">
        <w:trPr>
          <w:trHeight w:val="36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43DE270" w14:textId="77777777" w:rsidR="00520090" w:rsidRPr="00057036" w:rsidRDefault="00520090" w:rsidP="00BA692E">
            <w:pPr>
              <w:spacing w:line="256" w:lineRule="auto"/>
              <w:jc w:val="center"/>
              <w:rPr>
                <w:b/>
                <w:color w:val="000000" w:themeColor="text1"/>
                <w:spacing w:val="-8"/>
                <w:sz w:val="26"/>
                <w:szCs w:val="26"/>
              </w:rPr>
            </w:pPr>
          </w:p>
        </w:tc>
        <w:tc>
          <w:tcPr>
            <w:tcW w:w="1248" w:type="dxa"/>
            <w:tcBorders>
              <w:top w:val="nil"/>
              <w:left w:val="single" w:sz="4" w:space="0" w:color="auto"/>
              <w:bottom w:val="single" w:sz="4" w:space="0" w:color="auto"/>
              <w:right w:val="nil"/>
            </w:tcBorders>
            <w:hideMark/>
          </w:tcPr>
          <w:p w14:paraId="7524B87A" w14:textId="77777777" w:rsidR="00520090" w:rsidRPr="00057036" w:rsidRDefault="00520090" w:rsidP="00BA692E">
            <w:pPr>
              <w:ind w:left="-132"/>
              <w:rPr>
                <w:b/>
                <w:i/>
                <w:spacing w:val="-8"/>
                <w:sz w:val="26"/>
                <w:szCs w:val="26"/>
              </w:rPr>
            </w:pPr>
            <w:r w:rsidRPr="00057036">
              <w:rPr>
                <w:b/>
                <w:i/>
                <w:spacing w:val="-8"/>
                <w:sz w:val="26"/>
                <w:szCs w:val="26"/>
              </w:rPr>
              <w:t xml:space="preserve"> Chiều:</w:t>
            </w:r>
          </w:p>
        </w:tc>
        <w:tc>
          <w:tcPr>
            <w:tcW w:w="8505" w:type="dxa"/>
            <w:tcBorders>
              <w:top w:val="nil"/>
              <w:left w:val="nil"/>
              <w:bottom w:val="single" w:sz="4" w:space="0" w:color="auto"/>
              <w:right w:val="single" w:sz="4" w:space="0" w:color="auto"/>
            </w:tcBorders>
            <w:shd w:val="clear" w:color="auto" w:fill="FFFFFF"/>
          </w:tcPr>
          <w:p w14:paraId="1CC61FB3" w14:textId="77777777" w:rsidR="00520090" w:rsidRDefault="00520090" w:rsidP="00BA692E">
            <w:pPr>
              <w:jc w:val="both"/>
              <w:rPr>
                <w:bCs/>
                <w:sz w:val="26"/>
                <w:szCs w:val="26"/>
              </w:rPr>
            </w:pPr>
            <w:r>
              <w:rPr>
                <w:bCs/>
                <w:sz w:val="26"/>
                <w:szCs w:val="26"/>
              </w:rPr>
              <w:t xml:space="preserve">- Đ/c Tuấn, đ/c Minh </w:t>
            </w:r>
            <w:r w:rsidRPr="00057036">
              <w:rPr>
                <w:bCs/>
                <w:sz w:val="26"/>
                <w:szCs w:val="26"/>
              </w:rPr>
              <w:t>thăm các đơn vị trường học nhân kỷ niệm 40 năm Ngày Nhà giáo Việt Nam (20/11)</w:t>
            </w:r>
          </w:p>
          <w:p w14:paraId="77BAE7C5" w14:textId="77777777" w:rsidR="00520090" w:rsidRDefault="00520090" w:rsidP="00BA692E">
            <w:pPr>
              <w:jc w:val="both"/>
              <w:rPr>
                <w:bCs/>
                <w:sz w:val="26"/>
                <w:szCs w:val="26"/>
              </w:rPr>
            </w:pPr>
            <w:r w:rsidRPr="0075253A">
              <w:rPr>
                <w:bCs/>
                <w:sz w:val="26"/>
                <w:szCs w:val="26"/>
              </w:rPr>
              <w:t>- Đ/c Thuỷ dự tiếp xúc cử tri đại biểu HĐND tỉnh tại xã Đại Trạch</w:t>
            </w:r>
          </w:p>
          <w:p w14:paraId="585A7749" w14:textId="77777777" w:rsidR="00520090" w:rsidRDefault="00520090" w:rsidP="00BA692E">
            <w:pPr>
              <w:jc w:val="both"/>
              <w:rPr>
                <w:bCs/>
                <w:sz w:val="26"/>
                <w:szCs w:val="26"/>
              </w:rPr>
            </w:pPr>
            <w:r w:rsidRPr="00BD59E0">
              <w:rPr>
                <w:bCs/>
                <w:sz w:val="26"/>
                <w:szCs w:val="26"/>
              </w:rPr>
              <w:t xml:space="preserve">- Đ/c </w:t>
            </w:r>
            <w:r>
              <w:rPr>
                <w:bCs/>
                <w:sz w:val="26"/>
                <w:szCs w:val="26"/>
              </w:rPr>
              <w:t>Thanh</w:t>
            </w:r>
            <w:r w:rsidRPr="0075253A">
              <w:rPr>
                <w:bCs/>
                <w:sz w:val="26"/>
                <w:szCs w:val="26"/>
              </w:rPr>
              <w:t xml:space="preserve"> dự tiếp xúc cử tri đại biểu HĐND tỉnh tại xã Thanh Trạch</w:t>
            </w:r>
          </w:p>
          <w:p w14:paraId="219F1C24" w14:textId="77777777" w:rsidR="00520090" w:rsidRDefault="00520090" w:rsidP="00BA692E">
            <w:pPr>
              <w:jc w:val="both"/>
              <w:rPr>
                <w:bCs/>
                <w:spacing w:val="-4"/>
                <w:sz w:val="26"/>
                <w:szCs w:val="26"/>
              </w:rPr>
            </w:pPr>
            <w:r w:rsidRPr="00BD59E0">
              <w:rPr>
                <w:bCs/>
                <w:spacing w:val="-4"/>
                <w:sz w:val="26"/>
                <w:szCs w:val="26"/>
              </w:rPr>
              <w:t xml:space="preserve">- </w:t>
            </w:r>
            <w:r>
              <w:rPr>
                <w:bCs/>
                <w:spacing w:val="-4"/>
                <w:sz w:val="26"/>
                <w:szCs w:val="26"/>
              </w:rPr>
              <w:t>15h: Đ/c Minh, đ/c Hồng d</w:t>
            </w:r>
            <w:r w:rsidRPr="00BD59E0">
              <w:rPr>
                <w:bCs/>
                <w:spacing w:val="-4"/>
                <w:sz w:val="26"/>
                <w:szCs w:val="26"/>
              </w:rPr>
              <w:t>ự toạ đàm kỷ niệm 40 năm Ngày Nhà giáo Việt Nam tại Trung tâm Chính trị huyện</w:t>
            </w:r>
          </w:p>
          <w:p w14:paraId="700744C7" w14:textId="77777777" w:rsidR="00520090" w:rsidRPr="008C6247" w:rsidRDefault="00520090" w:rsidP="00BA692E">
            <w:pPr>
              <w:jc w:val="both"/>
              <w:rPr>
                <w:bCs/>
                <w:spacing w:val="-4"/>
                <w:sz w:val="26"/>
                <w:szCs w:val="26"/>
              </w:rPr>
            </w:pPr>
            <w:r>
              <w:rPr>
                <w:bCs/>
                <w:spacing w:val="-4"/>
                <w:sz w:val="26"/>
                <w:szCs w:val="26"/>
              </w:rPr>
              <w:t>- Ban KTXH HĐND huyện giám sát tại thị trấn Phong Nha</w:t>
            </w:r>
          </w:p>
        </w:tc>
      </w:tr>
      <w:tr w:rsidR="00520090" w:rsidRPr="004E76FD" w14:paraId="4E4CD821" w14:textId="77777777" w:rsidTr="00520090">
        <w:trPr>
          <w:trHeight w:val="33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FEB741C"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lang w:val="vi-VN"/>
              </w:rPr>
              <w:t>T.Năm</w:t>
            </w:r>
          </w:p>
          <w:p w14:paraId="66D252DA"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rPr>
              <w:t>17/11</w:t>
            </w:r>
          </w:p>
        </w:tc>
        <w:tc>
          <w:tcPr>
            <w:tcW w:w="1248" w:type="dxa"/>
            <w:tcBorders>
              <w:top w:val="single" w:sz="4" w:space="0" w:color="auto"/>
              <w:left w:val="single" w:sz="4" w:space="0" w:color="auto"/>
              <w:bottom w:val="nil"/>
              <w:right w:val="nil"/>
            </w:tcBorders>
          </w:tcPr>
          <w:p w14:paraId="2DC158A0" w14:textId="77777777" w:rsidR="00520090" w:rsidRPr="00057036" w:rsidRDefault="00520090" w:rsidP="00BA692E">
            <w:pPr>
              <w:ind w:hanging="74"/>
              <w:rPr>
                <w:b/>
                <w:i/>
                <w:spacing w:val="-8"/>
                <w:sz w:val="26"/>
                <w:szCs w:val="26"/>
              </w:rPr>
            </w:pPr>
            <w:r w:rsidRPr="00057036">
              <w:rPr>
                <w:b/>
                <w:i/>
                <w:spacing w:val="-8"/>
                <w:sz w:val="26"/>
                <w:szCs w:val="26"/>
              </w:rPr>
              <w:t>Sáng:</w:t>
            </w:r>
          </w:p>
          <w:p w14:paraId="6D71CD63" w14:textId="77777777" w:rsidR="00520090" w:rsidRPr="00057036" w:rsidRDefault="00520090" w:rsidP="00BA692E">
            <w:pPr>
              <w:ind w:hanging="74"/>
              <w:rPr>
                <w:b/>
                <w:i/>
                <w:spacing w:val="-8"/>
                <w:sz w:val="26"/>
                <w:szCs w:val="26"/>
              </w:rPr>
            </w:pPr>
          </w:p>
          <w:p w14:paraId="41E131F2" w14:textId="77777777" w:rsidR="00520090" w:rsidRPr="00057036" w:rsidRDefault="00520090" w:rsidP="00BA692E">
            <w:pPr>
              <w:ind w:hanging="74"/>
              <w:rPr>
                <w:b/>
                <w:i/>
                <w:spacing w:val="-8"/>
                <w:sz w:val="26"/>
                <w:szCs w:val="26"/>
              </w:rPr>
            </w:pPr>
          </w:p>
          <w:p w14:paraId="7745E8CD" w14:textId="77777777" w:rsidR="00520090" w:rsidRPr="00057036" w:rsidRDefault="00520090" w:rsidP="00BA692E">
            <w:pPr>
              <w:ind w:hanging="74"/>
              <w:rPr>
                <w:b/>
                <w:i/>
                <w:spacing w:val="-8"/>
                <w:sz w:val="26"/>
                <w:szCs w:val="26"/>
              </w:rPr>
            </w:pPr>
          </w:p>
          <w:p w14:paraId="50010326" w14:textId="77777777" w:rsidR="00520090" w:rsidRPr="00057036" w:rsidRDefault="00520090" w:rsidP="00BA692E">
            <w:pPr>
              <w:ind w:hanging="74"/>
              <w:rPr>
                <w:b/>
                <w:i/>
                <w:spacing w:val="-8"/>
                <w:sz w:val="26"/>
                <w:szCs w:val="26"/>
              </w:rPr>
            </w:pPr>
          </w:p>
          <w:p w14:paraId="51E29A40" w14:textId="77777777" w:rsidR="00520090" w:rsidRPr="00057036" w:rsidRDefault="00520090" w:rsidP="00BA692E">
            <w:pPr>
              <w:rPr>
                <w:b/>
                <w:i/>
                <w:spacing w:val="-8"/>
                <w:sz w:val="26"/>
                <w:szCs w:val="26"/>
              </w:rPr>
            </w:pPr>
          </w:p>
        </w:tc>
        <w:tc>
          <w:tcPr>
            <w:tcW w:w="8505" w:type="dxa"/>
            <w:vMerge w:val="restart"/>
            <w:tcBorders>
              <w:top w:val="single" w:sz="4" w:space="0" w:color="auto"/>
              <w:left w:val="nil"/>
              <w:right w:val="single" w:sz="4" w:space="0" w:color="auto"/>
            </w:tcBorders>
            <w:shd w:val="clear" w:color="auto" w:fill="FFFFFF"/>
          </w:tcPr>
          <w:p w14:paraId="7D447418" w14:textId="77777777" w:rsidR="00520090" w:rsidRPr="00057036" w:rsidRDefault="00520090" w:rsidP="00BA692E">
            <w:pPr>
              <w:jc w:val="both"/>
              <w:rPr>
                <w:bCs/>
                <w:sz w:val="26"/>
                <w:szCs w:val="26"/>
              </w:rPr>
            </w:pPr>
            <w:r w:rsidRPr="00057036">
              <w:rPr>
                <w:bCs/>
                <w:sz w:val="26"/>
                <w:szCs w:val="26"/>
              </w:rPr>
              <w:t>- 8h: Lãnh đạo UBND huyện, đ/c Minh họp Ban Thường vụ Huyện uỷ và họp B</w:t>
            </w:r>
            <w:r>
              <w:rPr>
                <w:bCs/>
                <w:sz w:val="26"/>
                <w:szCs w:val="26"/>
              </w:rPr>
              <w:t>an Chấp hành</w:t>
            </w:r>
            <w:r w:rsidRPr="00057036">
              <w:rPr>
                <w:bCs/>
                <w:sz w:val="26"/>
                <w:szCs w:val="26"/>
              </w:rPr>
              <w:t xml:space="preserve"> Đảng bộ huyện</w:t>
            </w:r>
          </w:p>
          <w:p w14:paraId="4626BDAC" w14:textId="77777777" w:rsidR="00520090" w:rsidRPr="00057036" w:rsidRDefault="00520090" w:rsidP="00BA692E">
            <w:pPr>
              <w:jc w:val="both"/>
              <w:rPr>
                <w:bCs/>
                <w:sz w:val="26"/>
                <w:szCs w:val="26"/>
              </w:rPr>
            </w:pPr>
            <w:r w:rsidRPr="00057036">
              <w:rPr>
                <w:bCs/>
                <w:sz w:val="26"/>
                <w:szCs w:val="26"/>
              </w:rPr>
              <w:t>- 10h: Đ/c</w:t>
            </w:r>
            <w:r>
              <w:rPr>
                <w:bCs/>
                <w:sz w:val="26"/>
                <w:szCs w:val="26"/>
              </w:rPr>
              <w:t xml:space="preserve"> Thanh</w:t>
            </w:r>
            <w:r w:rsidRPr="00057036">
              <w:rPr>
                <w:bCs/>
                <w:sz w:val="26"/>
                <w:szCs w:val="26"/>
              </w:rPr>
              <w:t xml:space="preserve"> thăm các đơn vị trường học nhân kỷ niệm 40 năm Ngày Nhà giáo Việt Nam (20/11)</w:t>
            </w:r>
          </w:p>
          <w:p w14:paraId="57473A30" w14:textId="77777777" w:rsidR="00520090" w:rsidRPr="00057036" w:rsidRDefault="00520090" w:rsidP="00BA692E">
            <w:pPr>
              <w:jc w:val="both"/>
              <w:rPr>
                <w:bCs/>
                <w:sz w:val="26"/>
                <w:szCs w:val="26"/>
              </w:rPr>
            </w:pPr>
            <w:r w:rsidRPr="00057036">
              <w:rPr>
                <w:bCs/>
                <w:sz w:val="26"/>
                <w:szCs w:val="26"/>
              </w:rPr>
              <w:t>- Thăm các đơn vị trường học tại xã Tân Trạch, Thượng Trạch kỷ niệm 40 năm Ngày Nhà giáo Việt Nam (20/11) (</w:t>
            </w:r>
            <w:r w:rsidRPr="00057036">
              <w:rPr>
                <w:bCs/>
                <w:i/>
                <w:iCs/>
                <w:sz w:val="26"/>
                <w:szCs w:val="26"/>
              </w:rPr>
              <w:t>theo TB)</w:t>
            </w:r>
          </w:p>
          <w:p w14:paraId="629020F2" w14:textId="77777777" w:rsidR="00520090" w:rsidRPr="00057036" w:rsidRDefault="00520090" w:rsidP="00BA692E">
            <w:pPr>
              <w:jc w:val="both"/>
              <w:rPr>
                <w:bCs/>
                <w:sz w:val="26"/>
                <w:szCs w:val="26"/>
              </w:rPr>
            </w:pPr>
            <w:r w:rsidRPr="00057036">
              <w:rPr>
                <w:bCs/>
                <w:sz w:val="26"/>
                <w:szCs w:val="26"/>
              </w:rPr>
              <w:t xml:space="preserve">- </w:t>
            </w:r>
            <w:r>
              <w:rPr>
                <w:bCs/>
                <w:sz w:val="26"/>
                <w:szCs w:val="26"/>
              </w:rPr>
              <w:t xml:space="preserve">14h30: </w:t>
            </w:r>
            <w:r w:rsidRPr="00057036">
              <w:rPr>
                <w:bCs/>
                <w:sz w:val="26"/>
                <w:szCs w:val="26"/>
              </w:rPr>
              <w:t>Lãnh đạo UBND huyện, đ/c Minh dự kỷ niệm 92 năm Ngày thành lập Mặt trận Dân tộc thống nhất Việt Nam tại UBMTTQVN huyện</w:t>
            </w:r>
          </w:p>
        </w:tc>
      </w:tr>
      <w:tr w:rsidR="00520090" w:rsidRPr="004E76FD" w14:paraId="3B1EE219" w14:textId="77777777" w:rsidTr="00520090">
        <w:trPr>
          <w:trHeight w:val="33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50C3942" w14:textId="77777777" w:rsidR="00520090" w:rsidRPr="00057036" w:rsidRDefault="00520090" w:rsidP="00BA692E">
            <w:pPr>
              <w:spacing w:line="256" w:lineRule="auto"/>
              <w:jc w:val="center"/>
              <w:rPr>
                <w:b/>
                <w:color w:val="000000" w:themeColor="text1"/>
                <w:spacing w:val="-8"/>
                <w:sz w:val="26"/>
                <w:szCs w:val="26"/>
                <w:lang w:val="vi-VN"/>
              </w:rPr>
            </w:pPr>
          </w:p>
        </w:tc>
        <w:tc>
          <w:tcPr>
            <w:tcW w:w="1248" w:type="dxa"/>
            <w:tcBorders>
              <w:top w:val="nil"/>
              <w:left w:val="single" w:sz="4" w:space="0" w:color="auto"/>
              <w:bottom w:val="single" w:sz="4" w:space="0" w:color="auto"/>
              <w:right w:val="nil"/>
            </w:tcBorders>
          </w:tcPr>
          <w:p w14:paraId="70FD9FEB" w14:textId="77777777" w:rsidR="00520090" w:rsidRPr="00057036" w:rsidRDefault="00520090" w:rsidP="00BA692E">
            <w:pPr>
              <w:ind w:left="-132"/>
              <w:rPr>
                <w:b/>
                <w:i/>
                <w:spacing w:val="-8"/>
                <w:sz w:val="26"/>
                <w:szCs w:val="26"/>
              </w:rPr>
            </w:pPr>
            <w:r w:rsidRPr="00057036">
              <w:rPr>
                <w:b/>
                <w:i/>
                <w:spacing w:val="-8"/>
                <w:sz w:val="26"/>
                <w:szCs w:val="26"/>
              </w:rPr>
              <w:t xml:space="preserve"> Chiều:</w:t>
            </w:r>
          </w:p>
        </w:tc>
        <w:tc>
          <w:tcPr>
            <w:tcW w:w="8505" w:type="dxa"/>
            <w:vMerge/>
            <w:tcBorders>
              <w:left w:val="nil"/>
              <w:bottom w:val="single" w:sz="4" w:space="0" w:color="auto"/>
              <w:right w:val="single" w:sz="4" w:space="0" w:color="auto"/>
            </w:tcBorders>
            <w:shd w:val="clear" w:color="auto" w:fill="FFFFFF"/>
          </w:tcPr>
          <w:p w14:paraId="4CECFFD1" w14:textId="77777777" w:rsidR="00520090" w:rsidRPr="00057036" w:rsidRDefault="00520090" w:rsidP="00BA692E">
            <w:pPr>
              <w:jc w:val="both"/>
              <w:rPr>
                <w:bCs/>
                <w:spacing w:val="-4"/>
                <w:sz w:val="26"/>
                <w:szCs w:val="26"/>
              </w:rPr>
            </w:pPr>
          </w:p>
        </w:tc>
      </w:tr>
      <w:tr w:rsidR="00520090" w:rsidRPr="004E76FD" w14:paraId="0F584F8A" w14:textId="77777777" w:rsidTr="00520090">
        <w:trPr>
          <w:trHeight w:val="301"/>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D4A583" w14:textId="77777777" w:rsidR="00520090" w:rsidRPr="00057036" w:rsidRDefault="00520090" w:rsidP="00BA692E">
            <w:pPr>
              <w:spacing w:line="254" w:lineRule="auto"/>
              <w:jc w:val="center"/>
              <w:rPr>
                <w:b/>
                <w:spacing w:val="-8"/>
                <w:sz w:val="26"/>
                <w:szCs w:val="26"/>
                <w:lang w:val="vi-VN"/>
              </w:rPr>
            </w:pPr>
            <w:r w:rsidRPr="00057036">
              <w:rPr>
                <w:b/>
                <w:spacing w:val="-8"/>
                <w:sz w:val="26"/>
                <w:szCs w:val="26"/>
                <w:lang w:val="vi-VN"/>
              </w:rPr>
              <w:t>T.Sáu</w:t>
            </w:r>
          </w:p>
          <w:p w14:paraId="3ADE508E" w14:textId="77777777" w:rsidR="00520090" w:rsidRPr="00057036" w:rsidRDefault="00520090" w:rsidP="00BA692E">
            <w:pPr>
              <w:spacing w:line="254" w:lineRule="auto"/>
              <w:jc w:val="center"/>
              <w:rPr>
                <w:b/>
                <w:i/>
                <w:iCs/>
                <w:spacing w:val="-8"/>
                <w:sz w:val="26"/>
                <w:szCs w:val="26"/>
              </w:rPr>
            </w:pPr>
            <w:r w:rsidRPr="00057036">
              <w:rPr>
                <w:b/>
                <w:spacing w:val="-8"/>
                <w:sz w:val="26"/>
                <w:szCs w:val="26"/>
              </w:rPr>
              <w:t>18/11</w:t>
            </w:r>
          </w:p>
        </w:tc>
        <w:tc>
          <w:tcPr>
            <w:tcW w:w="1248" w:type="dxa"/>
            <w:tcBorders>
              <w:top w:val="nil"/>
              <w:left w:val="single" w:sz="4" w:space="0" w:color="auto"/>
              <w:bottom w:val="nil"/>
              <w:right w:val="nil"/>
            </w:tcBorders>
            <w:hideMark/>
          </w:tcPr>
          <w:p w14:paraId="7DC539BD" w14:textId="77777777" w:rsidR="00520090" w:rsidRPr="00057036" w:rsidRDefault="00520090" w:rsidP="00BA692E">
            <w:pPr>
              <w:ind w:hanging="74"/>
              <w:rPr>
                <w:b/>
                <w:i/>
                <w:spacing w:val="-8"/>
                <w:sz w:val="26"/>
                <w:szCs w:val="26"/>
              </w:rPr>
            </w:pPr>
            <w:r w:rsidRPr="00057036">
              <w:rPr>
                <w:b/>
                <w:i/>
                <w:spacing w:val="-8"/>
                <w:sz w:val="26"/>
                <w:szCs w:val="26"/>
              </w:rPr>
              <w:t>Sáng:</w:t>
            </w:r>
          </w:p>
        </w:tc>
        <w:tc>
          <w:tcPr>
            <w:tcW w:w="8505" w:type="dxa"/>
            <w:tcBorders>
              <w:top w:val="nil"/>
              <w:left w:val="nil"/>
              <w:bottom w:val="nil"/>
              <w:right w:val="single" w:sz="4" w:space="0" w:color="auto"/>
            </w:tcBorders>
            <w:shd w:val="clear" w:color="auto" w:fill="FFFFFF"/>
          </w:tcPr>
          <w:p w14:paraId="124505EB" w14:textId="77777777" w:rsidR="00520090" w:rsidRPr="00057036" w:rsidRDefault="00520090" w:rsidP="00BA692E">
            <w:pPr>
              <w:jc w:val="both"/>
              <w:rPr>
                <w:bCs/>
                <w:sz w:val="26"/>
                <w:szCs w:val="26"/>
              </w:rPr>
            </w:pPr>
            <w:r w:rsidRPr="00057036">
              <w:rPr>
                <w:bCs/>
                <w:sz w:val="26"/>
                <w:szCs w:val="26"/>
              </w:rPr>
              <w:t>- Đ/c Minh giám sát của Thường trực HĐND huyện tại xã Vạn Trạch</w:t>
            </w:r>
          </w:p>
          <w:p w14:paraId="7D00BE64" w14:textId="77777777" w:rsidR="00520090" w:rsidRPr="00B27C52" w:rsidRDefault="00520090" w:rsidP="00BA692E">
            <w:pPr>
              <w:jc w:val="both"/>
              <w:rPr>
                <w:sz w:val="26"/>
                <w:szCs w:val="26"/>
              </w:rPr>
            </w:pPr>
            <w:r w:rsidRPr="00057036">
              <w:rPr>
                <w:bCs/>
                <w:spacing w:val="-10"/>
                <w:sz w:val="26"/>
                <w:szCs w:val="26"/>
              </w:rPr>
              <w:t xml:space="preserve">- Đ/c Hồng dự Lễ kỷ niệm </w:t>
            </w:r>
            <w:r w:rsidRPr="00057036">
              <w:rPr>
                <w:sz w:val="26"/>
                <w:szCs w:val="26"/>
              </w:rPr>
              <w:t xml:space="preserve">40 năm </w:t>
            </w:r>
            <w:r>
              <w:rPr>
                <w:sz w:val="26"/>
                <w:szCs w:val="26"/>
              </w:rPr>
              <w:t>N</w:t>
            </w:r>
            <w:r w:rsidRPr="00057036">
              <w:rPr>
                <w:sz w:val="26"/>
                <w:szCs w:val="26"/>
              </w:rPr>
              <w:t xml:space="preserve">gày Nhà giáo Việt Nam của Sở Giáo dục </w:t>
            </w:r>
            <w:r>
              <w:rPr>
                <w:sz w:val="26"/>
                <w:szCs w:val="26"/>
              </w:rPr>
              <w:t>ĐT</w:t>
            </w:r>
            <w:r w:rsidRPr="00057036">
              <w:rPr>
                <w:sz w:val="26"/>
                <w:szCs w:val="26"/>
              </w:rPr>
              <w:t xml:space="preserve"> </w:t>
            </w:r>
          </w:p>
          <w:p w14:paraId="2095011C" w14:textId="77777777" w:rsidR="00520090" w:rsidRPr="00057036" w:rsidRDefault="00520090" w:rsidP="00BA692E">
            <w:pPr>
              <w:jc w:val="both"/>
              <w:rPr>
                <w:sz w:val="26"/>
                <w:szCs w:val="26"/>
              </w:rPr>
            </w:pPr>
            <w:r w:rsidRPr="0075253A">
              <w:rPr>
                <w:bCs/>
                <w:sz w:val="26"/>
                <w:szCs w:val="26"/>
              </w:rPr>
              <w:t xml:space="preserve">- </w:t>
            </w:r>
            <w:r w:rsidRPr="0075253A">
              <w:rPr>
                <w:bCs/>
                <w:spacing w:val="-10"/>
                <w:sz w:val="26"/>
                <w:szCs w:val="26"/>
              </w:rPr>
              <w:t>Đ/c Thanh làm việc với</w:t>
            </w:r>
            <w:r w:rsidRPr="00BD59E0">
              <w:rPr>
                <w:bCs/>
                <w:spacing w:val="-10"/>
                <w:sz w:val="26"/>
                <w:szCs w:val="26"/>
              </w:rPr>
              <w:t xml:space="preserve"> </w:t>
            </w:r>
            <w:r w:rsidRPr="00BD59E0">
              <w:rPr>
                <w:bCs/>
                <w:spacing w:val="-4"/>
                <w:sz w:val="26"/>
                <w:szCs w:val="26"/>
              </w:rPr>
              <w:t>TGV HĐGPMB Cao tốc Bắc Nam tại Hội trường</w:t>
            </w:r>
          </w:p>
        </w:tc>
      </w:tr>
      <w:tr w:rsidR="00520090" w:rsidRPr="004E76FD" w14:paraId="7BC78505" w14:textId="77777777" w:rsidTr="00520090">
        <w:trPr>
          <w:trHeight w:val="30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F015BB" w14:textId="77777777" w:rsidR="00520090" w:rsidRPr="00057036" w:rsidRDefault="00520090" w:rsidP="00BA692E">
            <w:pPr>
              <w:spacing w:line="256" w:lineRule="auto"/>
              <w:jc w:val="center"/>
              <w:rPr>
                <w:b/>
                <w:spacing w:val="-8"/>
                <w:sz w:val="26"/>
                <w:szCs w:val="26"/>
              </w:rPr>
            </w:pPr>
          </w:p>
        </w:tc>
        <w:tc>
          <w:tcPr>
            <w:tcW w:w="1248" w:type="dxa"/>
            <w:tcBorders>
              <w:top w:val="nil"/>
              <w:left w:val="single" w:sz="4" w:space="0" w:color="auto"/>
              <w:bottom w:val="nil"/>
              <w:right w:val="nil"/>
            </w:tcBorders>
            <w:hideMark/>
          </w:tcPr>
          <w:p w14:paraId="1A7E9468" w14:textId="77777777" w:rsidR="00520090" w:rsidRPr="00057036" w:rsidRDefault="00520090" w:rsidP="00BA692E">
            <w:pPr>
              <w:ind w:hanging="74"/>
              <w:rPr>
                <w:b/>
                <w:i/>
                <w:spacing w:val="-8"/>
                <w:sz w:val="26"/>
                <w:szCs w:val="26"/>
              </w:rPr>
            </w:pPr>
            <w:r w:rsidRPr="00057036">
              <w:rPr>
                <w:b/>
                <w:i/>
                <w:spacing w:val="-8"/>
                <w:sz w:val="26"/>
                <w:szCs w:val="26"/>
              </w:rPr>
              <w:t>Chiều:</w:t>
            </w:r>
          </w:p>
          <w:p w14:paraId="05101BB9" w14:textId="77777777" w:rsidR="00520090" w:rsidRPr="00057036" w:rsidRDefault="00520090" w:rsidP="00BA692E">
            <w:pPr>
              <w:ind w:hanging="74"/>
              <w:rPr>
                <w:b/>
                <w:i/>
                <w:spacing w:val="-8"/>
                <w:sz w:val="26"/>
                <w:szCs w:val="26"/>
              </w:rPr>
            </w:pPr>
          </w:p>
        </w:tc>
        <w:tc>
          <w:tcPr>
            <w:tcW w:w="8505" w:type="dxa"/>
            <w:tcBorders>
              <w:top w:val="nil"/>
              <w:left w:val="nil"/>
              <w:bottom w:val="nil"/>
              <w:right w:val="single" w:sz="4" w:space="0" w:color="auto"/>
            </w:tcBorders>
            <w:shd w:val="clear" w:color="auto" w:fill="FFFFFF"/>
          </w:tcPr>
          <w:p w14:paraId="560435B0" w14:textId="77777777" w:rsidR="00520090" w:rsidRDefault="00520090" w:rsidP="00BA692E">
            <w:pPr>
              <w:jc w:val="both"/>
              <w:rPr>
                <w:bCs/>
                <w:spacing w:val="-6"/>
                <w:sz w:val="26"/>
                <w:szCs w:val="26"/>
              </w:rPr>
            </w:pPr>
            <w:r w:rsidRPr="00057036">
              <w:rPr>
                <w:bCs/>
                <w:spacing w:val="-6"/>
                <w:sz w:val="26"/>
                <w:szCs w:val="26"/>
              </w:rPr>
              <w:t>- Lãnh đạo UBND, đ/c Minh dự Lễ kỷ niệm 40 năm Ngày Nhà giáo Việt Nam (20/11) tại Trung tâm Văn hoá TT&amp;TT huyện</w:t>
            </w:r>
          </w:p>
          <w:p w14:paraId="7A8C8497" w14:textId="77777777" w:rsidR="00520090" w:rsidRPr="00057036" w:rsidRDefault="00520090" w:rsidP="00BA692E">
            <w:pPr>
              <w:jc w:val="both"/>
              <w:rPr>
                <w:bCs/>
                <w:spacing w:val="-6"/>
                <w:sz w:val="26"/>
                <w:szCs w:val="26"/>
              </w:rPr>
            </w:pPr>
            <w:r>
              <w:rPr>
                <w:bCs/>
                <w:spacing w:val="-6"/>
                <w:sz w:val="26"/>
                <w:szCs w:val="26"/>
              </w:rPr>
              <w:t xml:space="preserve">- Thăm các đơn vị trường học nhân kỷ niệm 40 năm </w:t>
            </w:r>
            <w:r w:rsidRPr="00057036">
              <w:rPr>
                <w:bCs/>
                <w:spacing w:val="-6"/>
                <w:sz w:val="26"/>
                <w:szCs w:val="26"/>
              </w:rPr>
              <w:t>Ngày Nhà giáo Việt Nam</w:t>
            </w:r>
            <w:r>
              <w:rPr>
                <w:bCs/>
                <w:spacing w:val="-6"/>
                <w:sz w:val="26"/>
                <w:szCs w:val="26"/>
              </w:rPr>
              <w:t xml:space="preserve"> cùng với đoàn công tác đồng chí Chủ tịch UBND tỉnh (</w:t>
            </w:r>
            <w:r>
              <w:rPr>
                <w:bCs/>
                <w:i/>
                <w:iCs/>
                <w:spacing w:val="-6"/>
                <w:sz w:val="26"/>
                <w:szCs w:val="26"/>
              </w:rPr>
              <w:t>theo TB)</w:t>
            </w:r>
          </w:p>
        </w:tc>
      </w:tr>
      <w:tr w:rsidR="00520090" w:rsidRPr="004E76FD" w14:paraId="0B353DE6" w14:textId="77777777" w:rsidTr="00520090">
        <w:trPr>
          <w:trHeight w:val="279"/>
        </w:trPr>
        <w:tc>
          <w:tcPr>
            <w:tcW w:w="1134" w:type="dxa"/>
            <w:tcBorders>
              <w:top w:val="single" w:sz="4" w:space="0" w:color="auto"/>
              <w:left w:val="single" w:sz="4" w:space="0" w:color="auto"/>
              <w:bottom w:val="single" w:sz="4" w:space="0" w:color="auto"/>
              <w:right w:val="single" w:sz="4" w:space="0" w:color="auto"/>
            </w:tcBorders>
            <w:vAlign w:val="center"/>
            <w:hideMark/>
          </w:tcPr>
          <w:p w14:paraId="30470DDF"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lang w:val="vi-VN"/>
              </w:rPr>
              <w:t>T. Bảy</w:t>
            </w:r>
          </w:p>
          <w:p w14:paraId="30EC03FF"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rPr>
              <w:t>19/11</w:t>
            </w:r>
          </w:p>
        </w:tc>
        <w:tc>
          <w:tcPr>
            <w:tcW w:w="1248" w:type="dxa"/>
            <w:tcBorders>
              <w:top w:val="single" w:sz="4" w:space="0" w:color="auto"/>
              <w:left w:val="single" w:sz="4" w:space="0" w:color="auto"/>
              <w:bottom w:val="single" w:sz="4" w:space="0" w:color="auto"/>
              <w:right w:val="nil"/>
            </w:tcBorders>
            <w:hideMark/>
          </w:tcPr>
          <w:p w14:paraId="69621B43" w14:textId="77777777" w:rsidR="00520090" w:rsidRPr="00057036" w:rsidRDefault="00520090" w:rsidP="00BA692E">
            <w:pPr>
              <w:ind w:hanging="74"/>
              <w:rPr>
                <w:b/>
                <w:i/>
                <w:spacing w:val="-8"/>
                <w:sz w:val="26"/>
                <w:szCs w:val="26"/>
              </w:rPr>
            </w:pPr>
            <w:r w:rsidRPr="00057036">
              <w:rPr>
                <w:b/>
                <w:i/>
                <w:spacing w:val="-8"/>
                <w:sz w:val="26"/>
                <w:szCs w:val="26"/>
              </w:rPr>
              <w:t>Cả ngày:</w:t>
            </w:r>
          </w:p>
          <w:p w14:paraId="73BCBA12" w14:textId="77777777" w:rsidR="00520090" w:rsidRPr="00057036" w:rsidRDefault="00520090" w:rsidP="00BA692E">
            <w:pPr>
              <w:ind w:hanging="74"/>
              <w:rPr>
                <w:b/>
                <w:i/>
                <w:spacing w:val="-8"/>
                <w:sz w:val="26"/>
                <w:szCs w:val="26"/>
              </w:rPr>
            </w:pPr>
          </w:p>
        </w:tc>
        <w:tc>
          <w:tcPr>
            <w:tcW w:w="8505" w:type="dxa"/>
            <w:tcBorders>
              <w:top w:val="single" w:sz="4" w:space="0" w:color="auto"/>
              <w:left w:val="nil"/>
              <w:bottom w:val="single" w:sz="4" w:space="0" w:color="auto"/>
              <w:right w:val="single" w:sz="4" w:space="0" w:color="auto"/>
            </w:tcBorders>
            <w:shd w:val="clear" w:color="auto" w:fill="FFFFFF"/>
          </w:tcPr>
          <w:p w14:paraId="2A3B317D" w14:textId="77777777" w:rsidR="00520090" w:rsidRPr="00057036" w:rsidRDefault="00520090" w:rsidP="00BA692E">
            <w:pPr>
              <w:jc w:val="both"/>
              <w:rPr>
                <w:bCs/>
                <w:spacing w:val="-2"/>
                <w:sz w:val="26"/>
                <w:szCs w:val="26"/>
              </w:rPr>
            </w:pPr>
            <w:r w:rsidRPr="00057036">
              <w:rPr>
                <w:bCs/>
                <w:spacing w:val="-2"/>
                <w:sz w:val="26"/>
                <w:szCs w:val="26"/>
              </w:rPr>
              <w:t>- Đ/c Thanh trực lãnh đạo UBND huyện</w:t>
            </w:r>
          </w:p>
          <w:p w14:paraId="3BE64015" w14:textId="77777777" w:rsidR="00520090" w:rsidRPr="00057036" w:rsidRDefault="00520090" w:rsidP="00BA692E">
            <w:pPr>
              <w:jc w:val="both"/>
              <w:rPr>
                <w:bCs/>
                <w:spacing w:val="-2"/>
                <w:sz w:val="26"/>
                <w:szCs w:val="26"/>
              </w:rPr>
            </w:pPr>
          </w:p>
        </w:tc>
      </w:tr>
      <w:tr w:rsidR="00520090" w:rsidRPr="004E76FD" w14:paraId="083BF7B9" w14:textId="77777777" w:rsidTr="00520090">
        <w:trPr>
          <w:trHeight w:val="484"/>
        </w:trPr>
        <w:tc>
          <w:tcPr>
            <w:tcW w:w="1134" w:type="dxa"/>
            <w:tcBorders>
              <w:top w:val="single" w:sz="4" w:space="0" w:color="auto"/>
              <w:left w:val="single" w:sz="4" w:space="0" w:color="auto"/>
              <w:bottom w:val="single" w:sz="4" w:space="0" w:color="auto"/>
              <w:right w:val="single" w:sz="4" w:space="0" w:color="auto"/>
            </w:tcBorders>
            <w:vAlign w:val="center"/>
          </w:tcPr>
          <w:p w14:paraId="149452FC"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lang w:val="vi-VN"/>
              </w:rPr>
              <w:t>C.Nhật</w:t>
            </w:r>
          </w:p>
          <w:p w14:paraId="19404A64" w14:textId="77777777" w:rsidR="00520090" w:rsidRPr="00057036" w:rsidRDefault="00520090" w:rsidP="00BA692E">
            <w:pPr>
              <w:spacing w:line="254" w:lineRule="auto"/>
              <w:jc w:val="center"/>
              <w:rPr>
                <w:b/>
                <w:color w:val="000000" w:themeColor="text1"/>
                <w:spacing w:val="-8"/>
                <w:sz w:val="26"/>
                <w:szCs w:val="26"/>
                <w:lang w:val="vi-VN"/>
              </w:rPr>
            </w:pPr>
            <w:r w:rsidRPr="00057036">
              <w:rPr>
                <w:b/>
                <w:color w:val="000000" w:themeColor="text1"/>
                <w:spacing w:val="-8"/>
                <w:sz w:val="26"/>
                <w:szCs w:val="26"/>
              </w:rPr>
              <w:t>20/11</w:t>
            </w:r>
          </w:p>
        </w:tc>
        <w:tc>
          <w:tcPr>
            <w:tcW w:w="1248" w:type="dxa"/>
            <w:tcBorders>
              <w:top w:val="single" w:sz="4" w:space="0" w:color="auto"/>
              <w:left w:val="single" w:sz="4" w:space="0" w:color="auto"/>
              <w:bottom w:val="single" w:sz="4" w:space="0" w:color="auto"/>
              <w:right w:val="nil"/>
            </w:tcBorders>
          </w:tcPr>
          <w:p w14:paraId="5272A4AF" w14:textId="77777777" w:rsidR="00520090" w:rsidRPr="00057036" w:rsidRDefault="00520090" w:rsidP="00BA692E">
            <w:pPr>
              <w:ind w:hanging="74"/>
              <w:rPr>
                <w:b/>
                <w:i/>
                <w:spacing w:val="-8"/>
                <w:sz w:val="26"/>
                <w:szCs w:val="26"/>
              </w:rPr>
            </w:pPr>
            <w:r w:rsidRPr="00057036">
              <w:rPr>
                <w:b/>
                <w:i/>
                <w:spacing w:val="-8"/>
                <w:sz w:val="26"/>
                <w:szCs w:val="26"/>
              </w:rPr>
              <w:t>Cả ngày:</w:t>
            </w:r>
          </w:p>
          <w:p w14:paraId="1324BCEC" w14:textId="77777777" w:rsidR="00520090" w:rsidRPr="00057036" w:rsidRDefault="00520090" w:rsidP="00BA692E">
            <w:pPr>
              <w:ind w:hanging="74"/>
              <w:rPr>
                <w:b/>
                <w:i/>
                <w:spacing w:val="-8"/>
                <w:sz w:val="26"/>
                <w:szCs w:val="26"/>
              </w:rPr>
            </w:pPr>
          </w:p>
        </w:tc>
        <w:tc>
          <w:tcPr>
            <w:tcW w:w="8505" w:type="dxa"/>
            <w:tcBorders>
              <w:top w:val="single" w:sz="4" w:space="0" w:color="auto"/>
              <w:left w:val="nil"/>
              <w:bottom w:val="single" w:sz="4" w:space="0" w:color="auto"/>
              <w:right w:val="single" w:sz="4" w:space="0" w:color="auto"/>
            </w:tcBorders>
            <w:shd w:val="clear" w:color="auto" w:fill="FFFFFF"/>
          </w:tcPr>
          <w:p w14:paraId="03705A11" w14:textId="77777777" w:rsidR="00520090" w:rsidRPr="00057036" w:rsidRDefault="00520090" w:rsidP="00BA692E">
            <w:pPr>
              <w:jc w:val="both"/>
              <w:rPr>
                <w:bCs/>
                <w:spacing w:val="-2"/>
                <w:sz w:val="26"/>
                <w:szCs w:val="26"/>
              </w:rPr>
            </w:pPr>
            <w:r w:rsidRPr="00057036">
              <w:rPr>
                <w:bCs/>
                <w:spacing w:val="-2"/>
                <w:sz w:val="26"/>
                <w:szCs w:val="26"/>
              </w:rPr>
              <w:t>- Đ/c Thanh trực lãnh đạo UBND huyện</w:t>
            </w:r>
          </w:p>
        </w:tc>
      </w:tr>
    </w:tbl>
    <w:p w14:paraId="012E1525" w14:textId="0A86E92A" w:rsidR="00520090" w:rsidRPr="004E76FD" w:rsidRDefault="00520090" w:rsidP="001E70FC">
      <w:pPr>
        <w:tabs>
          <w:tab w:val="left" w:pos="7121"/>
        </w:tabs>
        <w:jc w:val="center"/>
        <w:rPr>
          <w:b/>
          <w:color w:val="000000" w:themeColor="text1"/>
        </w:rPr>
      </w:pPr>
      <w:r w:rsidRPr="004E76FD">
        <w:rPr>
          <w:b/>
          <w:color w:val="000000" w:themeColor="text1"/>
          <w:sz w:val="24"/>
          <w:szCs w:val="24"/>
        </w:rPr>
        <w:t>VĂN PHÒNG HĐND VÀ UBND HUYỆN</w:t>
      </w:r>
      <w:bookmarkStart w:id="0" w:name="_GoBack"/>
      <w:bookmarkEnd w:id="0"/>
    </w:p>
    <w:sectPr w:rsidR="00520090" w:rsidRPr="004E76FD" w:rsidSect="00457967">
      <w:pgSz w:w="11907" w:h="16840" w:code="9"/>
      <w:pgMar w:top="142" w:right="1134" w:bottom="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42D0"/>
    <w:multiLevelType w:val="hybridMultilevel"/>
    <w:tmpl w:val="A6BA99E2"/>
    <w:lvl w:ilvl="0" w:tplc="566493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15"/>
    <w:rsid w:val="00004CFA"/>
    <w:rsid w:val="00024F51"/>
    <w:rsid w:val="00043C1F"/>
    <w:rsid w:val="00044DF9"/>
    <w:rsid w:val="0004614D"/>
    <w:rsid w:val="00065E81"/>
    <w:rsid w:val="000768F2"/>
    <w:rsid w:val="00093445"/>
    <w:rsid w:val="000937F8"/>
    <w:rsid w:val="000A6D3D"/>
    <w:rsid w:val="000B6055"/>
    <w:rsid w:val="000B68DA"/>
    <w:rsid w:val="000C1A8D"/>
    <w:rsid w:val="000C7F84"/>
    <w:rsid w:val="000D7E8D"/>
    <w:rsid w:val="000E7F33"/>
    <w:rsid w:val="000F229F"/>
    <w:rsid w:val="000F3326"/>
    <w:rsid w:val="000F3AE3"/>
    <w:rsid w:val="000F4215"/>
    <w:rsid w:val="001246CC"/>
    <w:rsid w:val="001358D5"/>
    <w:rsid w:val="0014212A"/>
    <w:rsid w:val="00147311"/>
    <w:rsid w:val="00152099"/>
    <w:rsid w:val="001533DE"/>
    <w:rsid w:val="00154715"/>
    <w:rsid w:val="001604C0"/>
    <w:rsid w:val="001633AB"/>
    <w:rsid w:val="00166DE1"/>
    <w:rsid w:val="00167260"/>
    <w:rsid w:val="00167D2F"/>
    <w:rsid w:val="001726D3"/>
    <w:rsid w:val="00174D6A"/>
    <w:rsid w:val="00181AC4"/>
    <w:rsid w:val="0018641A"/>
    <w:rsid w:val="00197931"/>
    <w:rsid w:val="001A03C2"/>
    <w:rsid w:val="001A199D"/>
    <w:rsid w:val="001C404C"/>
    <w:rsid w:val="001D1866"/>
    <w:rsid w:val="001D2859"/>
    <w:rsid w:val="001D3877"/>
    <w:rsid w:val="001D7204"/>
    <w:rsid w:val="001E70FC"/>
    <w:rsid w:val="001F6D6A"/>
    <w:rsid w:val="00211E4F"/>
    <w:rsid w:val="002148A3"/>
    <w:rsid w:val="002177CE"/>
    <w:rsid w:val="00243301"/>
    <w:rsid w:val="0024529D"/>
    <w:rsid w:val="00256BCE"/>
    <w:rsid w:val="00272847"/>
    <w:rsid w:val="00290527"/>
    <w:rsid w:val="00294B5C"/>
    <w:rsid w:val="002963F5"/>
    <w:rsid w:val="00297D5D"/>
    <w:rsid w:val="002A1CF6"/>
    <w:rsid w:val="002C7027"/>
    <w:rsid w:val="002D69EA"/>
    <w:rsid w:val="002E2CEB"/>
    <w:rsid w:val="002F3D65"/>
    <w:rsid w:val="00301AA5"/>
    <w:rsid w:val="0030651F"/>
    <w:rsid w:val="003109C7"/>
    <w:rsid w:val="00314979"/>
    <w:rsid w:val="003240C6"/>
    <w:rsid w:val="0034568B"/>
    <w:rsid w:val="00346B3C"/>
    <w:rsid w:val="00353691"/>
    <w:rsid w:val="00370E26"/>
    <w:rsid w:val="00376273"/>
    <w:rsid w:val="003815B2"/>
    <w:rsid w:val="0038284A"/>
    <w:rsid w:val="00383631"/>
    <w:rsid w:val="003877CD"/>
    <w:rsid w:val="0039795F"/>
    <w:rsid w:val="003A7C80"/>
    <w:rsid w:val="003B48C9"/>
    <w:rsid w:val="003C3A81"/>
    <w:rsid w:val="003C4595"/>
    <w:rsid w:val="003F03B2"/>
    <w:rsid w:val="003F49FD"/>
    <w:rsid w:val="00400583"/>
    <w:rsid w:val="004032B6"/>
    <w:rsid w:val="00416C2C"/>
    <w:rsid w:val="004228AC"/>
    <w:rsid w:val="0042670D"/>
    <w:rsid w:val="00431A53"/>
    <w:rsid w:val="00442964"/>
    <w:rsid w:val="004447DF"/>
    <w:rsid w:val="00451023"/>
    <w:rsid w:val="0045601E"/>
    <w:rsid w:val="00457967"/>
    <w:rsid w:val="00463105"/>
    <w:rsid w:val="004774DE"/>
    <w:rsid w:val="004836BB"/>
    <w:rsid w:val="00483F2C"/>
    <w:rsid w:val="00495D87"/>
    <w:rsid w:val="004C7036"/>
    <w:rsid w:val="004D5D6C"/>
    <w:rsid w:val="004D6ECB"/>
    <w:rsid w:val="004D7F1D"/>
    <w:rsid w:val="004F43F1"/>
    <w:rsid w:val="004F7A80"/>
    <w:rsid w:val="00511B69"/>
    <w:rsid w:val="00514FEC"/>
    <w:rsid w:val="005179D0"/>
    <w:rsid w:val="00520090"/>
    <w:rsid w:val="00523364"/>
    <w:rsid w:val="005329D0"/>
    <w:rsid w:val="0055254E"/>
    <w:rsid w:val="00555D71"/>
    <w:rsid w:val="005642E9"/>
    <w:rsid w:val="00576B03"/>
    <w:rsid w:val="00576D31"/>
    <w:rsid w:val="00586B8E"/>
    <w:rsid w:val="0059227A"/>
    <w:rsid w:val="0059652B"/>
    <w:rsid w:val="005B0861"/>
    <w:rsid w:val="005B09DE"/>
    <w:rsid w:val="005C0EF9"/>
    <w:rsid w:val="005C50F1"/>
    <w:rsid w:val="005E4940"/>
    <w:rsid w:val="005E4EFA"/>
    <w:rsid w:val="005F0F5A"/>
    <w:rsid w:val="005F3EF0"/>
    <w:rsid w:val="005F5C13"/>
    <w:rsid w:val="005F603F"/>
    <w:rsid w:val="00601D7F"/>
    <w:rsid w:val="00605692"/>
    <w:rsid w:val="006135CE"/>
    <w:rsid w:val="00615D8F"/>
    <w:rsid w:val="006272B9"/>
    <w:rsid w:val="00640951"/>
    <w:rsid w:val="0064435B"/>
    <w:rsid w:val="006458B5"/>
    <w:rsid w:val="00646D14"/>
    <w:rsid w:val="00651B6A"/>
    <w:rsid w:val="00655D03"/>
    <w:rsid w:val="00662176"/>
    <w:rsid w:val="0067067A"/>
    <w:rsid w:val="00672185"/>
    <w:rsid w:val="00672D72"/>
    <w:rsid w:val="00680FD0"/>
    <w:rsid w:val="00681B71"/>
    <w:rsid w:val="00681BCD"/>
    <w:rsid w:val="0068556F"/>
    <w:rsid w:val="00692194"/>
    <w:rsid w:val="006A37EC"/>
    <w:rsid w:val="006A55A4"/>
    <w:rsid w:val="006B028E"/>
    <w:rsid w:val="006B31AA"/>
    <w:rsid w:val="006C59EF"/>
    <w:rsid w:val="006D04FC"/>
    <w:rsid w:val="006D481A"/>
    <w:rsid w:val="006D53FA"/>
    <w:rsid w:val="00711CA9"/>
    <w:rsid w:val="00712A81"/>
    <w:rsid w:val="007260FA"/>
    <w:rsid w:val="00730622"/>
    <w:rsid w:val="007341ED"/>
    <w:rsid w:val="00743CDB"/>
    <w:rsid w:val="00751E3B"/>
    <w:rsid w:val="007660EB"/>
    <w:rsid w:val="00770640"/>
    <w:rsid w:val="00776AC2"/>
    <w:rsid w:val="0079734E"/>
    <w:rsid w:val="007A1C26"/>
    <w:rsid w:val="007A2A87"/>
    <w:rsid w:val="007A6478"/>
    <w:rsid w:val="007B50B0"/>
    <w:rsid w:val="007B52EA"/>
    <w:rsid w:val="007B622C"/>
    <w:rsid w:val="007B6AFF"/>
    <w:rsid w:val="007B7AAC"/>
    <w:rsid w:val="007C1A32"/>
    <w:rsid w:val="007C34B9"/>
    <w:rsid w:val="007C58F5"/>
    <w:rsid w:val="007C7A19"/>
    <w:rsid w:val="007E020A"/>
    <w:rsid w:val="007E0975"/>
    <w:rsid w:val="007E1F26"/>
    <w:rsid w:val="007F0AB2"/>
    <w:rsid w:val="007F2CB4"/>
    <w:rsid w:val="0080238C"/>
    <w:rsid w:val="00803CBB"/>
    <w:rsid w:val="00805C85"/>
    <w:rsid w:val="00806FE5"/>
    <w:rsid w:val="00811A2A"/>
    <w:rsid w:val="008142A3"/>
    <w:rsid w:val="0081677E"/>
    <w:rsid w:val="00821849"/>
    <w:rsid w:val="0082212B"/>
    <w:rsid w:val="00822C8B"/>
    <w:rsid w:val="008321D7"/>
    <w:rsid w:val="008336AC"/>
    <w:rsid w:val="00845773"/>
    <w:rsid w:val="00852393"/>
    <w:rsid w:val="00856714"/>
    <w:rsid w:val="008620DA"/>
    <w:rsid w:val="00863761"/>
    <w:rsid w:val="008714AA"/>
    <w:rsid w:val="00875BC1"/>
    <w:rsid w:val="008803A6"/>
    <w:rsid w:val="00887F8C"/>
    <w:rsid w:val="00896674"/>
    <w:rsid w:val="00897BF6"/>
    <w:rsid w:val="008B5C1C"/>
    <w:rsid w:val="008B5DB4"/>
    <w:rsid w:val="008C3312"/>
    <w:rsid w:val="008C3AE9"/>
    <w:rsid w:val="008F1147"/>
    <w:rsid w:val="00902D8B"/>
    <w:rsid w:val="00912C09"/>
    <w:rsid w:val="00913C2E"/>
    <w:rsid w:val="00917C9F"/>
    <w:rsid w:val="009251DE"/>
    <w:rsid w:val="00926F52"/>
    <w:rsid w:val="00936810"/>
    <w:rsid w:val="00943998"/>
    <w:rsid w:val="009519A9"/>
    <w:rsid w:val="00956056"/>
    <w:rsid w:val="009744BE"/>
    <w:rsid w:val="0098006E"/>
    <w:rsid w:val="00982409"/>
    <w:rsid w:val="0098410C"/>
    <w:rsid w:val="00995348"/>
    <w:rsid w:val="009A2002"/>
    <w:rsid w:val="009A37D3"/>
    <w:rsid w:val="009A3F9B"/>
    <w:rsid w:val="009B3323"/>
    <w:rsid w:val="009B4A65"/>
    <w:rsid w:val="009C4FB8"/>
    <w:rsid w:val="009C6270"/>
    <w:rsid w:val="009D3F21"/>
    <w:rsid w:val="009E4B4A"/>
    <w:rsid w:val="009E61D0"/>
    <w:rsid w:val="009F06C4"/>
    <w:rsid w:val="009F7C0D"/>
    <w:rsid w:val="00A105F4"/>
    <w:rsid w:val="00A16078"/>
    <w:rsid w:val="00A17E16"/>
    <w:rsid w:val="00A2418E"/>
    <w:rsid w:val="00A32CA2"/>
    <w:rsid w:val="00A43396"/>
    <w:rsid w:val="00A47F8F"/>
    <w:rsid w:val="00A55F7D"/>
    <w:rsid w:val="00A6166E"/>
    <w:rsid w:val="00A70099"/>
    <w:rsid w:val="00A70827"/>
    <w:rsid w:val="00A90325"/>
    <w:rsid w:val="00A95BE9"/>
    <w:rsid w:val="00AA5BCE"/>
    <w:rsid w:val="00AA7ED7"/>
    <w:rsid w:val="00AD2961"/>
    <w:rsid w:val="00AD7A45"/>
    <w:rsid w:val="00AE00C9"/>
    <w:rsid w:val="00AE67DD"/>
    <w:rsid w:val="00AF074A"/>
    <w:rsid w:val="00AF6E8A"/>
    <w:rsid w:val="00AF71F9"/>
    <w:rsid w:val="00B06EFC"/>
    <w:rsid w:val="00B12043"/>
    <w:rsid w:val="00B159EB"/>
    <w:rsid w:val="00B16659"/>
    <w:rsid w:val="00B25E75"/>
    <w:rsid w:val="00B354D9"/>
    <w:rsid w:val="00B370F5"/>
    <w:rsid w:val="00B52BBB"/>
    <w:rsid w:val="00B565FA"/>
    <w:rsid w:val="00B60E55"/>
    <w:rsid w:val="00B7266D"/>
    <w:rsid w:val="00B87E03"/>
    <w:rsid w:val="00BB1927"/>
    <w:rsid w:val="00BC5E3C"/>
    <w:rsid w:val="00BD42A9"/>
    <w:rsid w:val="00C11ECA"/>
    <w:rsid w:val="00C17B01"/>
    <w:rsid w:val="00C22EB2"/>
    <w:rsid w:val="00C253DF"/>
    <w:rsid w:val="00C36439"/>
    <w:rsid w:val="00C367D0"/>
    <w:rsid w:val="00C40902"/>
    <w:rsid w:val="00C4341D"/>
    <w:rsid w:val="00C4510E"/>
    <w:rsid w:val="00C53960"/>
    <w:rsid w:val="00C66D15"/>
    <w:rsid w:val="00C77058"/>
    <w:rsid w:val="00C77D2B"/>
    <w:rsid w:val="00C86760"/>
    <w:rsid w:val="00C97524"/>
    <w:rsid w:val="00CA3DC0"/>
    <w:rsid w:val="00CA4F9D"/>
    <w:rsid w:val="00CB108B"/>
    <w:rsid w:val="00CB7441"/>
    <w:rsid w:val="00CB74A0"/>
    <w:rsid w:val="00CD09D2"/>
    <w:rsid w:val="00CD34F3"/>
    <w:rsid w:val="00CF372D"/>
    <w:rsid w:val="00D10055"/>
    <w:rsid w:val="00D26260"/>
    <w:rsid w:val="00D41E4E"/>
    <w:rsid w:val="00D43C82"/>
    <w:rsid w:val="00D56931"/>
    <w:rsid w:val="00D74915"/>
    <w:rsid w:val="00D83654"/>
    <w:rsid w:val="00D93B35"/>
    <w:rsid w:val="00D94CF7"/>
    <w:rsid w:val="00DC0802"/>
    <w:rsid w:val="00DE2356"/>
    <w:rsid w:val="00DE35E2"/>
    <w:rsid w:val="00DE7AEB"/>
    <w:rsid w:val="00DF143C"/>
    <w:rsid w:val="00DF3B50"/>
    <w:rsid w:val="00DF6BE8"/>
    <w:rsid w:val="00E054C8"/>
    <w:rsid w:val="00E17361"/>
    <w:rsid w:val="00E26731"/>
    <w:rsid w:val="00E33325"/>
    <w:rsid w:val="00E3371E"/>
    <w:rsid w:val="00E33CFD"/>
    <w:rsid w:val="00E43265"/>
    <w:rsid w:val="00E51A11"/>
    <w:rsid w:val="00E53F87"/>
    <w:rsid w:val="00E5722E"/>
    <w:rsid w:val="00E612C4"/>
    <w:rsid w:val="00E629EE"/>
    <w:rsid w:val="00E7589F"/>
    <w:rsid w:val="00E92C4A"/>
    <w:rsid w:val="00EA13BF"/>
    <w:rsid w:val="00EA3AA8"/>
    <w:rsid w:val="00EA60CC"/>
    <w:rsid w:val="00EB040D"/>
    <w:rsid w:val="00EB22E2"/>
    <w:rsid w:val="00EC26EA"/>
    <w:rsid w:val="00ED130C"/>
    <w:rsid w:val="00ED344C"/>
    <w:rsid w:val="00EE69CC"/>
    <w:rsid w:val="00EF1D5A"/>
    <w:rsid w:val="00EF2862"/>
    <w:rsid w:val="00EF3108"/>
    <w:rsid w:val="00F149D3"/>
    <w:rsid w:val="00F16FBC"/>
    <w:rsid w:val="00F24582"/>
    <w:rsid w:val="00F24C18"/>
    <w:rsid w:val="00F3684B"/>
    <w:rsid w:val="00F574DA"/>
    <w:rsid w:val="00F60ED9"/>
    <w:rsid w:val="00F7353C"/>
    <w:rsid w:val="00F75B07"/>
    <w:rsid w:val="00F77007"/>
    <w:rsid w:val="00F85271"/>
    <w:rsid w:val="00F875C1"/>
    <w:rsid w:val="00F92578"/>
    <w:rsid w:val="00F9460F"/>
    <w:rsid w:val="00F960FE"/>
    <w:rsid w:val="00FA0460"/>
    <w:rsid w:val="00FA6229"/>
    <w:rsid w:val="00FB05BA"/>
    <w:rsid w:val="00FB1282"/>
    <w:rsid w:val="00FB1694"/>
    <w:rsid w:val="00FB38B0"/>
    <w:rsid w:val="00FB5DF4"/>
    <w:rsid w:val="00FC1EC3"/>
    <w:rsid w:val="00FC3B2F"/>
    <w:rsid w:val="00FC54CE"/>
    <w:rsid w:val="00FE47B5"/>
    <w:rsid w:val="00FE60F1"/>
    <w:rsid w:val="00FF094A"/>
    <w:rsid w:val="00FF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19C9"/>
  <w15:chartTrackingRefBased/>
  <w15:docId w15:val="{E280F51E-1271-4D47-A99E-3BCBBA59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915"/>
    <w:pPr>
      <w:spacing w:after="0" w:line="240" w:lineRule="auto"/>
    </w:pPr>
    <w:rPr>
      <w:rFonts w:eastAsia="Times New Roman" w:cs="Times New Roman"/>
      <w:sz w:val="28"/>
      <w:szCs w:val="28"/>
    </w:rPr>
  </w:style>
  <w:style w:type="paragraph" w:styleId="Heading1">
    <w:name w:val="heading 1"/>
    <w:basedOn w:val="Normal"/>
    <w:link w:val="Heading1Char"/>
    <w:uiPriority w:val="9"/>
    <w:qFormat/>
    <w:rsid w:val="001A03C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7DF"/>
    <w:pPr>
      <w:ind w:left="720"/>
      <w:contextualSpacing/>
    </w:pPr>
  </w:style>
  <w:style w:type="paragraph" w:styleId="BalloonText">
    <w:name w:val="Balloon Text"/>
    <w:basedOn w:val="Normal"/>
    <w:link w:val="BalloonTextChar"/>
    <w:uiPriority w:val="99"/>
    <w:semiHidden/>
    <w:unhideWhenUsed/>
    <w:rsid w:val="00D94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CF7"/>
    <w:rPr>
      <w:rFonts w:ascii="Segoe UI" w:eastAsia="Times New Roman" w:hAnsi="Segoe UI" w:cs="Segoe UI"/>
      <w:sz w:val="18"/>
      <w:szCs w:val="18"/>
    </w:rPr>
  </w:style>
  <w:style w:type="character" w:customStyle="1" w:styleId="fontstyle01">
    <w:name w:val="fontstyle01"/>
    <w:basedOn w:val="DefaultParagraphFont"/>
    <w:rsid w:val="00555D71"/>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1A03C2"/>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383</cp:revision>
  <cp:lastPrinted>2022-11-07T06:33:00Z</cp:lastPrinted>
  <dcterms:created xsi:type="dcterms:W3CDTF">2021-08-16T07:22:00Z</dcterms:created>
  <dcterms:modified xsi:type="dcterms:W3CDTF">2022-11-14T09:44:00Z</dcterms:modified>
</cp:coreProperties>
</file>