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BA91" w14:textId="77777777" w:rsidR="00091454" w:rsidRDefault="00091454" w:rsidP="00091454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4BC819ED" w14:textId="77777777" w:rsidR="00091454" w:rsidRDefault="00091454" w:rsidP="00091454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56977D5A" w14:textId="77777777" w:rsidR="00091454" w:rsidRDefault="00091454" w:rsidP="00091454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0CB0C0E3" w14:textId="77777777" w:rsidR="00091454" w:rsidRDefault="00091454" w:rsidP="00091454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16/10/2023 đến ngày 22/10/2023)</w:t>
      </w:r>
    </w:p>
    <w:p w14:paraId="73E47A1C" w14:textId="77777777" w:rsidR="00091454" w:rsidRDefault="00091454" w:rsidP="00091454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091454" w14:paraId="673B010B" w14:textId="77777777" w:rsidTr="00E668F8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8679" w14:textId="77777777" w:rsidR="00091454" w:rsidRDefault="00091454" w:rsidP="00B61BD6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308CA500" w14:textId="77777777" w:rsidR="00091454" w:rsidRDefault="00091454" w:rsidP="00B61BD6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D10F" w14:textId="77777777" w:rsidR="00091454" w:rsidRDefault="00091454" w:rsidP="00B61BD6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091454" w:rsidRPr="006309D1" w14:paraId="291337AF" w14:textId="77777777" w:rsidTr="00E668F8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F9B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72C62AA0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</w:rPr>
              <w:t>16/10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75E3CDA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3551536F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  <w:p w14:paraId="0BFA93CE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7050E71" w14:textId="77777777" w:rsidR="00091454" w:rsidRPr="006309D1" w:rsidRDefault="00091454" w:rsidP="00B61BD6">
            <w:pPr>
              <w:spacing w:line="256" w:lineRule="auto"/>
              <w:jc w:val="both"/>
            </w:pPr>
            <w:r w:rsidRPr="006309D1">
              <w:t>- Chủ tịch tiếp công dân tháng 10/2023</w:t>
            </w:r>
          </w:p>
          <w:p w14:paraId="0807DF45" w14:textId="77777777" w:rsidR="00091454" w:rsidRPr="006309D1" w:rsidRDefault="00091454" w:rsidP="00B61BD6">
            <w:pPr>
              <w:spacing w:line="256" w:lineRule="auto"/>
              <w:jc w:val="both"/>
            </w:pPr>
            <w:r w:rsidRPr="006309D1">
              <w:t>- Đ/c Hồng đi công tác tại tỉnh Kiên Giang đến ngày 18/10/2023</w:t>
            </w:r>
          </w:p>
          <w:p w14:paraId="310D01DB" w14:textId="77777777" w:rsidR="00091454" w:rsidRPr="006309D1" w:rsidRDefault="00091454" w:rsidP="00B61BD6">
            <w:pPr>
              <w:spacing w:line="256" w:lineRule="auto"/>
              <w:jc w:val="both"/>
            </w:pPr>
            <w:r w:rsidRPr="006309D1">
              <w:t xml:space="preserve">- </w:t>
            </w:r>
            <w:r>
              <w:t xml:space="preserve">8h30: </w:t>
            </w:r>
            <w:r w:rsidRPr="006309D1">
              <w:t>Đ/c Minh, đ/c Thuỷ làm việc với Đoàn công tác của UBND huyện Tư Nghĩa, tỉnh Quảng Ngãi tại Hội trường</w:t>
            </w:r>
          </w:p>
          <w:p w14:paraId="5B0CF357" w14:textId="77777777" w:rsidR="00091454" w:rsidRDefault="00091454" w:rsidP="00B61BD6">
            <w:pPr>
              <w:spacing w:line="256" w:lineRule="auto"/>
              <w:jc w:val="both"/>
            </w:pPr>
            <w:r>
              <w:t>- 9h30: Đ/c Minh họp Thường trực HĐND huyện</w:t>
            </w:r>
          </w:p>
          <w:p w14:paraId="1AE04712" w14:textId="77777777" w:rsidR="00091454" w:rsidRPr="006309D1" w:rsidRDefault="00091454" w:rsidP="00B61BD6">
            <w:pPr>
              <w:spacing w:line="256" w:lineRule="auto"/>
              <w:jc w:val="both"/>
            </w:pPr>
            <w:r w:rsidRPr="006309D1">
              <w:t xml:space="preserve">- Đ/c Thanh </w:t>
            </w:r>
            <w:r>
              <w:t>dự Hội nghị</w:t>
            </w:r>
            <w:r w:rsidRPr="006309D1">
              <w:t xml:space="preserve"> công tác cải cách hành chính tại UBND tỉnh</w:t>
            </w:r>
          </w:p>
        </w:tc>
      </w:tr>
      <w:tr w:rsidR="00091454" w:rsidRPr="006309D1" w14:paraId="37D0DF62" w14:textId="77777777" w:rsidTr="00E668F8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0C9D" w14:textId="77777777" w:rsidR="00091454" w:rsidRPr="006309D1" w:rsidRDefault="00091454" w:rsidP="00B61BD6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8CCD49" w14:textId="77777777" w:rsidR="00091454" w:rsidRPr="006309D1" w:rsidRDefault="00091454" w:rsidP="00B61BD6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C32B9" w14:textId="77777777" w:rsidR="00091454" w:rsidRDefault="00091454" w:rsidP="00B61BD6">
            <w:pPr>
              <w:spacing w:line="256" w:lineRule="auto"/>
              <w:jc w:val="both"/>
            </w:pPr>
            <w:r w:rsidRPr="006309D1">
              <w:t>- 14h: Chủ tịch họp Thường trực Huyện uỷ</w:t>
            </w:r>
          </w:p>
          <w:p w14:paraId="3222CECE" w14:textId="77777777" w:rsidR="00091454" w:rsidRPr="006309D1" w:rsidRDefault="00091454" w:rsidP="00B61BD6">
            <w:pPr>
              <w:spacing w:line="256" w:lineRule="auto"/>
              <w:jc w:val="both"/>
            </w:pPr>
            <w:r>
              <w:t xml:space="preserve">- 14h: Đ/c Minh dự họp tại xã Hải Phú </w:t>
            </w:r>
          </w:p>
          <w:p w14:paraId="7C648861" w14:textId="77777777" w:rsidR="00091454" w:rsidRPr="006309D1" w:rsidRDefault="00091454" w:rsidP="00B61BD6">
            <w:pPr>
              <w:spacing w:line="256" w:lineRule="auto"/>
              <w:jc w:val="both"/>
            </w:pPr>
            <w:r w:rsidRPr="006309D1">
              <w:t>- 15h30: Chủ tịch, đ/c Minh, đ/c Thuỷ dự kỷ niệm 75 năm ngày truyền thống ngành Kiểm tra Đảng tại Huyện uỷ</w:t>
            </w:r>
          </w:p>
        </w:tc>
      </w:tr>
      <w:tr w:rsidR="00091454" w:rsidRPr="006309D1" w14:paraId="5354A085" w14:textId="77777777" w:rsidTr="00E668F8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8D0A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732D9BAF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</w:rPr>
              <w:t>17/10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7BA8DB9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  <w:p w14:paraId="0ADBC382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BE808C7" w14:textId="460D7EC1" w:rsidR="00091454" w:rsidRPr="00632935" w:rsidRDefault="00091454" w:rsidP="00B61BD6">
            <w:pPr>
              <w:spacing w:line="256" w:lineRule="auto"/>
              <w:jc w:val="both"/>
              <w:rPr>
                <w:bCs/>
              </w:rPr>
            </w:pPr>
            <w:r w:rsidRPr="00632935">
              <w:rPr>
                <w:bCs/>
              </w:rPr>
              <w:t>-</w:t>
            </w:r>
            <w:r>
              <w:rPr>
                <w:bCs/>
              </w:rPr>
              <w:t xml:space="preserve"> Chủ tịch, đ</w:t>
            </w:r>
            <w:r w:rsidRPr="00632935">
              <w:rPr>
                <w:bCs/>
              </w:rPr>
              <w:t xml:space="preserve">/c Minh, Ban Kinh tế - Xã hội HĐND huyện họp thẩm tra các nội dung trình kỳ họp HĐND huyện tại </w:t>
            </w:r>
            <w:r w:rsidR="003B6C52">
              <w:rPr>
                <w:bCs/>
              </w:rPr>
              <w:t>Phòng họp</w:t>
            </w:r>
          </w:p>
          <w:p w14:paraId="7FA576C2" w14:textId="77777777" w:rsidR="00091454" w:rsidRPr="00632935" w:rsidRDefault="00091454" w:rsidP="00B61BD6">
            <w:pPr>
              <w:spacing w:line="256" w:lineRule="auto"/>
              <w:jc w:val="both"/>
              <w:rPr>
                <w:bCs/>
              </w:rPr>
            </w:pPr>
            <w:r w:rsidRPr="00632935">
              <w:rPr>
                <w:bCs/>
              </w:rPr>
              <w:t>- Đ/c Thuỷ làm việc với Đoàn giám sát UBMTTQVN tỉnh tại Hội trường</w:t>
            </w:r>
          </w:p>
          <w:p w14:paraId="09C9E0B9" w14:textId="25C45907" w:rsidR="00091454" w:rsidRPr="00632935" w:rsidRDefault="00091454" w:rsidP="00B61BD6">
            <w:pPr>
              <w:spacing w:line="256" w:lineRule="auto"/>
              <w:jc w:val="both"/>
              <w:rPr>
                <w:bCs/>
              </w:rPr>
            </w:pPr>
            <w:r w:rsidRPr="00632935">
              <w:rPr>
                <w:bCs/>
              </w:rPr>
              <w:t xml:space="preserve">- Đ/c Thanh, Ban Pháp chế HĐND huyện họp thẩm tra các nội dung trình kỳ họp HĐND huyện tại </w:t>
            </w:r>
            <w:r w:rsidR="003B6C52">
              <w:rPr>
                <w:bCs/>
              </w:rPr>
              <w:t>Huyện uỷ</w:t>
            </w:r>
          </w:p>
          <w:p w14:paraId="20BED095" w14:textId="77777777" w:rsidR="00091454" w:rsidRPr="00632935" w:rsidRDefault="00091454" w:rsidP="00B61BD6">
            <w:pPr>
              <w:spacing w:line="256" w:lineRule="auto"/>
              <w:jc w:val="both"/>
              <w:rPr>
                <w:bCs/>
                <w:i/>
                <w:iCs/>
              </w:rPr>
            </w:pPr>
            <w:r w:rsidRPr="00632935">
              <w:rPr>
                <w:bCs/>
              </w:rPr>
              <w:t xml:space="preserve">- </w:t>
            </w:r>
            <w:r w:rsidRPr="00632935">
              <w:rPr>
                <w:iCs/>
                <w:color w:val="000000" w:themeColor="text1"/>
              </w:rPr>
              <w:t xml:space="preserve">Dự Hội </w:t>
            </w:r>
            <w:r w:rsidRPr="00632935">
              <w:t>nghị tôn vinh phụ nữ xuất sắc, vượt khó là nạn nhân chất độc da cam/dioxin của Hội Liên hiệp Phụ nữ huyện</w:t>
            </w:r>
            <w:r w:rsidRPr="00632935">
              <w:rPr>
                <w:bCs/>
              </w:rPr>
              <w:t xml:space="preserve"> (</w:t>
            </w:r>
            <w:r w:rsidRPr="00632935">
              <w:rPr>
                <w:bCs/>
                <w:i/>
                <w:iCs/>
              </w:rPr>
              <w:t>theo GM)</w:t>
            </w:r>
          </w:p>
        </w:tc>
      </w:tr>
      <w:tr w:rsidR="00091454" w:rsidRPr="006309D1" w14:paraId="087018C4" w14:textId="77777777" w:rsidTr="00E668F8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F797" w14:textId="77777777" w:rsidR="00091454" w:rsidRPr="006309D1" w:rsidRDefault="00091454" w:rsidP="00B61BD6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8D3D90" w14:textId="77777777" w:rsidR="00091454" w:rsidRPr="006309D1" w:rsidRDefault="00091454" w:rsidP="00B61BD6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F91C2" w14:textId="77777777" w:rsidR="00091454" w:rsidRPr="00632935" w:rsidRDefault="00091454" w:rsidP="00B61BD6">
            <w:pPr>
              <w:spacing w:line="256" w:lineRule="auto"/>
              <w:jc w:val="both"/>
              <w:rPr>
                <w:bCs/>
                <w:i/>
                <w:iCs/>
                <w:spacing w:val="-12"/>
              </w:rPr>
            </w:pPr>
            <w:r w:rsidRPr="00632935">
              <w:rPr>
                <w:bCs/>
                <w:spacing w:val="-12"/>
              </w:rPr>
              <w:t xml:space="preserve">- Chủ tịch dự Hội nghị </w:t>
            </w:r>
            <w:r w:rsidRPr="00632935">
              <w:rPr>
                <w:bCs/>
                <w:spacing w:val="-4"/>
              </w:rPr>
              <w:t>mở rộng về tình hình kinh tế xã hội, công tác trên một số lĩnh vực ở địa phương tại UBND tỉnh (</w:t>
            </w:r>
            <w:r w:rsidRPr="00632935">
              <w:rPr>
                <w:bCs/>
                <w:i/>
                <w:iCs/>
                <w:spacing w:val="-4"/>
              </w:rPr>
              <w:t>dự kiến)</w:t>
            </w:r>
          </w:p>
          <w:p w14:paraId="0F078E28" w14:textId="77777777" w:rsidR="00091454" w:rsidRDefault="00091454" w:rsidP="00B61BD6">
            <w:pPr>
              <w:spacing w:line="256" w:lineRule="auto"/>
              <w:jc w:val="both"/>
              <w:rPr>
                <w:bCs/>
                <w:spacing w:val="-12"/>
              </w:rPr>
            </w:pPr>
            <w:r w:rsidRPr="00632935">
              <w:rPr>
                <w:bCs/>
                <w:spacing w:val="-12"/>
              </w:rPr>
              <w:t>- Đ/c Thuỷ đi kiểm tra cơ sở</w:t>
            </w:r>
          </w:p>
          <w:p w14:paraId="2FE53D5E" w14:textId="77777777" w:rsidR="00091454" w:rsidRPr="00632935" w:rsidRDefault="00091454" w:rsidP="00B61BD6">
            <w:pPr>
              <w:spacing w:line="256" w:lineRule="auto"/>
              <w:jc w:val="both"/>
              <w:rPr>
                <w:bCs/>
                <w:spacing w:val="-12"/>
              </w:rPr>
            </w:pPr>
            <w:r>
              <w:t>- Đ/c Thanh đi kiểm tra các dự án phát triển quỹ đất</w:t>
            </w:r>
          </w:p>
        </w:tc>
      </w:tr>
      <w:tr w:rsidR="00091454" w:rsidRPr="006309D1" w14:paraId="3CBB20A8" w14:textId="77777777" w:rsidTr="00E668F8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D3F8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033AB6DA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</w:rPr>
              <w:t>18/10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856FEE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023FA24" w14:textId="77777777" w:rsidR="00091454" w:rsidRDefault="00091454" w:rsidP="00B61BD6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- Chủ tịch làm việc tại Sở Nội vụ</w:t>
            </w:r>
          </w:p>
          <w:p w14:paraId="5F403196" w14:textId="77777777" w:rsidR="00091454" w:rsidRPr="006309D1" w:rsidRDefault="00091454" w:rsidP="00B61BD6">
            <w:pPr>
              <w:spacing w:line="256" w:lineRule="auto"/>
              <w:jc w:val="both"/>
              <w:rPr>
                <w:bCs/>
              </w:rPr>
            </w:pPr>
            <w:r w:rsidRPr="006309D1">
              <w:rPr>
                <w:bCs/>
              </w:rPr>
              <w:t>- Đ/c Thanh họp trực tuyến về đảm bảo vật liệu cho các dự án trọng điểm ngành GTVT tại UBND tỉnh</w:t>
            </w:r>
          </w:p>
        </w:tc>
      </w:tr>
      <w:tr w:rsidR="00091454" w:rsidRPr="006309D1" w14:paraId="3441E28A" w14:textId="77777777" w:rsidTr="00E668F8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ACB6" w14:textId="77777777" w:rsidR="00091454" w:rsidRPr="006309D1" w:rsidRDefault="00091454" w:rsidP="00B61BD6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4EC098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F7870" w14:textId="5D58FC4D" w:rsidR="00091454" w:rsidRDefault="00091454" w:rsidP="00B61BD6">
            <w:pPr>
              <w:jc w:val="both"/>
              <w:rPr>
                <w:bCs/>
              </w:rPr>
            </w:pPr>
            <w:r w:rsidRPr="006309D1">
              <w:rPr>
                <w:spacing w:val="-14"/>
              </w:rPr>
              <w:t xml:space="preserve">- Chủ tịch họp </w:t>
            </w:r>
            <w:r w:rsidRPr="006309D1">
              <w:rPr>
                <w:bCs/>
              </w:rPr>
              <w:t xml:space="preserve">Ban chỉ đạo chuyển đổi số </w:t>
            </w:r>
            <w:r w:rsidR="00D4455F">
              <w:rPr>
                <w:bCs/>
              </w:rPr>
              <w:t xml:space="preserve">và </w:t>
            </w:r>
            <w:r w:rsidRPr="006309D1">
              <w:rPr>
                <w:bCs/>
              </w:rPr>
              <w:t>Đề án số 06 tại UBND tỉnh</w:t>
            </w:r>
          </w:p>
          <w:p w14:paraId="10FC25C6" w14:textId="77777777" w:rsidR="00091454" w:rsidRPr="006309D1" w:rsidRDefault="00091454" w:rsidP="00B61BD6">
            <w:pPr>
              <w:jc w:val="both"/>
              <w:rPr>
                <w:spacing w:val="-14"/>
              </w:rPr>
            </w:pPr>
            <w:r>
              <w:rPr>
                <w:bCs/>
              </w:rPr>
              <w:t>- Đ/c Thanh họp giải quyết vướng mắc liên quan GPMB tại Phòng họp</w:t>
            </w:r>
          </w:p>
        </w:tc>
      </w:tr>
      <w:tr w:rsidR="00091454" w:rsidRPr="006309D1" w14:paraId="4377D554" w14:textId="77777777" w:rsidTr="00E668F8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9828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38861012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</w:rPr>
              <w:t>19/10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235EB4" w14:textId="77777777" w:rsidR="00091454" w:rsidRPr="006309D1" w:rsidRDefault="00091454" w:rsidP="00B61BD6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4E2E8" w14:textId="77777777" w:rsidR="00091454" w:rsidRDefault="00091454" w:rsidP="00B61BD6">
            <w:pPr>
              <w:spacing w:line="256" w:lineRule="auto"/>
              <w:jc w:val="both"/>
            </w:pPr>
            <w:r>
              <w:t>- Chủ tịch, đ/c Minh, đ/c Thuỷ họp Ban Thường vụ Huyện uỷ</w:t>
            </w:r>
          </w:p>
          <w:p w14:paraId="12B184A6" w14:textId="77777777" w:rsidR="00091454" w:rsidRDefault="00091454" w:rsidP="00B61BD6">
            <w:pPr>
              <w:spacing w:line="256" w:lineRule="auto"/>
              <w:jc w:val="both"/>
            </w:pPr>
            <w:r w:rsidRPr="006309D1">
              <w:t>- Chủ tịch họp về thu ngân sách những tháng cuối năm 2023 tại UBND tỉnh</w:t>
            </w:r>
          </w:p>
          <w:p w14:paraId="3F3A87C8" w14:textId="77777777" w:rsidR="00091454" w:rsidRPr="006309D1" w:rsidRDefault="00091454" w:rsidP="00B61BD6">
            <w:pPr>
              <w:spacing w:line="256" w:lineRule="auto"/>
              <w:jc w:val="both"/>
              <w:rPr>
                <w:bCs/>
                <w:iCs/>
              </w:rPr>
            </w:pPr>
            <w:r w:rsidRPr="006309D1">
              <w:rPr>
                <w:bCs/>
                <w:iCs/>
              </w:rPr>
              <w:t>- Đ/c Thuỷ đi kiểm tra cơ sở</w:t>
            </w:r>
          </w:p>
        </w:tc>
      </w:tr>
      <w:tr w:rsidR="00091454" w:rsidRPr="006309D1" w14:paraId="74328928" w14:textId="77777777" w:rsidTr="00E668F8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D0E7" w14:textId="77777777" w:rsidR="00091454" w:rsidRPr="006309D1" w:rsidRDefault="00091454" w:rsidP="00B61BD6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3E2282" w14:textId="77777777" w:rsidR="00091454" w:rsidRPr="006309D1" w:rsidRDefault="00091454" w:rsidP="00B61BD6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A0FA" w14:textId="77777777" w:rsidR="00091454" w:rsidRPr="006309D1" w:rsidRDefault="00091454" w:rsidP="00B61BD6">
            <w:pPr>
              <w:spacing w:line="256" w:lineRule="auto"/>
              <w:rPr>
                <w:bCs/>
                <w:i/>
                <w:iCs/>
              </w:rPr>
            </w:pPr>
          </w:p>
        </w:tc>
      </w:tr>
      <w:tr w:rsidR="00091454" w:rsidRPr="006309D1" w14:paraId="037E6331" w14:textId="77777777" w:rsidTr="00E668F8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CAC7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05A408E4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i/>
                <w:iCs/>
                <w:spacing w:val="-8"/>
              </w:rPr>
            </w:pPr>
            <w:r w:rsidRPr="006309D1">
              <w:rPr>
                <w:b/>
                <w:spacing w:val="-8"/>
              </w:rPr>
              <w:t>20/10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F5C915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02FCB38" w14:textId="77777777" w:rsidR="00091454" w:rsidRDefault="00091454" w:rsidP="00B61BD6">
            <w:pPr>
              <w:spacing w:line="25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Thường trực HĐND huyện họp thông qua các báo cáo thẩm tra trình kỳ họp HĐND huyện tại Phòng họp</w:t>
            </w:r>
          </w:p>
          <w:p w14:paraId="74942412" w14:textId="77777777" w:rsidR="00091454" w:rsidRDefault="00091454" w:rsidP="00B61BD6">
            <w:pPr>
              <w:spacing w:line="256" w:lineRule="auto"/>
              <w:jc w:val="both"/>
            </w:pPr>
            <w:r w:rsidRPr="006309D1">
              <w:rPr>
                <w:bCs/>
                <w:iCs/>
              </w:rPr>
              <w:t xml:space="preserve">- Đ/c Hồng họp </w:t>
            </w:r>
            <w:r w:rsidRPr="006309D1">
              <w:t>Ban Chỉ đạo các ngày Lễ lớn về công tác chuẩn bị Kỷ niệm 420 ngày hình thành Quảng Bình tại UBND tỉnh</w:t>
            </w:r>
          </w:p>
          <w:p w14:paraId="7238AE2A" w14:textId="77777777" w:rsidR="00091454" w:rsidRPr="006309D1" w:rsidRDefault="00091454" w:rsidP="00B61BD6">
            <w:pPr>
              <w:spacing w:line="256" w:lineRule="auto"/>
              <w:jc w:val="both"/>
            </w:pPr>
            <w:r>
              <w:t>- Đ/c Thanh đi kiểm tra các dự án phát triển quỹ đất</w:t>
            </w:r>
          </w:p>
        </w:tc>
      </w:tr>
      <w:tr w:rsidR="00091454" w:rsidRPr="006309D1" w14:paraId="39FFB86A" w14:textId="77777777" w:rsidTr="00E668F8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11DD" w14:textId="77777777" w:rsidR="00091454" w:rsidRPr="006309D1" w:rsidRDefault="00091454" w:rsidP="00B61BD6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AA1490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2E3CAE1" w14:textId="77777777" w:rsidR="00091454" w:rsidRDefault="00091454" w:rsidP="00B61BD6">
            <w:pPr>
              <w:spacing w:line="256" w:lineRule="auto"/>
              <w:jc w:val="both"/>
              <w:rPr>
                <w:bCs/>
              </w:rPr>
            </w:pPr>
            <w:r w:rsidRPr="006309D1">
              <w:rPr>
                <w:bCs/>
              </w:rPr>
              <w:t>- Chủ tịch</w:t>
            </w:r>
            <w:r>
              <w:rPr>
                <w:bCs/>
              </w:rPr>
              <w:t>, đ/c Minh làm việc với Đảng uỷ xã Hải Phú tại Huyện uỷ</w:t>
            </w:r>
          </w:p>
          <w:p w14:paraId="67EAE929" w14:textId="77777777" w:rsidR="00091454" w:rsidRPr="006309D1" w:rsidRDefault="00091454" w:rsidP="00B61BD6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- Đ/c Thanh </w:t>
            </w:r>
            <w:r w:rsidRPr="006309D1">
              <w:rPr>
                <w:bCs/>
              </w:rPr>
              <w:t>kiểm tra cơ sở cùng Đoàn công tác UBND tỉnh</w:t>
            </w:r>
          </w:p>
        </w:tc>
      </w:tr>
      <w:tr w:rsidR="00091454" w:rsidRPr="006309D1" w14:paraId="3B32842F" w14:textId="77777777" w:rsidTr="00674654">
        <w:trPr>
          <w:trHeight w:val="6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9147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549C114E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</w:rPr>
              <w:t>21/10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50C63D" w14:textId="77777777" w:rsidR="00091454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6FD1D106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5F4CBC3B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0751" w14:textId="77777777" w:rsidR="00091454" w:rsidRDefault="00091454" w:rsidP="00B61BD6">
            <w:pPr>
              <w:spacing w:line="256" w:lineRule="auto"/>
              <w:jc w:val="both"/>
              <w:rPr>
                <w:bCs/>
              </w:rPr>
            </w:pPr>
            <w:r w:rsidRPr="006309D1">
              <w:rPr>
                <w:bCs/>
              </w:rPr>
              <w:t>- Đ/c Hồng trực lãnh đạo UBND huyện</w:t>
            </w:r>
          </w:p>
          <w:p w14:paraId="69CB66C5" w14:textId="77777777" w:rsidR="00091454" w:rsidRPr="006309D1" w:rsidRDefault="00091454" w:rsidP="00B61BD6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- Đ/c Minh, đ/c Hồng dự khai mạc </w:t>
            </w:r>
            <w:r>
              <w:t xml:space="preserve">Giải Đua Xe đạp Nam huyện Bố Trạch </w:t>
            </w:r>
          </w:p>
        </w:tc>
      </w:tr>
      <w:tr w:rsidR="00091454" w:rsidRPr="006309D1" w14:paraId="437397A3" w14:textId="77777777" w:rsidTr="00A32EBD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D924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2767FA4B" w14:textId="77777777" w:rsidR="00091454" w:rsidRPr="006309D1" w:rsidRDefault="00091454" w:rsidP="00B61B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</w:rPr>
              <w:t>22/10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F9DC45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3E8438C7" w14:textId="77777777" w:rsidR="00091454" w:rsidRPr="006309D1" w:rsidRDefault="00091454" w:rsidP="00B61BD6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311D7" w14:textId="77777777" w:rsidR="00091454" w:rsidRPr="006309D1" w:rsidRDefault="00091454" w:rsidP="00B61BD6">
            <w:pPr>
              <w:spacing w:line="256" w:lineRule="auto"/>
              <w:jc w:val="both"/>
              <w:rPr>
                <w:bCs/>
              </w:rPr>
            </w:pPr>
            <w:r w:rsidRPr="006309D1">
              <w:rPr>
                <w:bCs/>
              </w:rPr>
              <w:t>- Đ/c Hồng trực lãnh đạo UBND huyện</w:t>
            </w:r>
          </w:p>
          <w:p w14:paraId="4C50665B" w14:textId="77777777" w:rsidR="00091454" w:rsidRPr="006309D1" w:rsidRDefault="00091454" w:rsidP="00B61BD6">
            <w:pPr>
              <w:spacing w:line="256" w:lineRule="auto"/>
              <w:jc w:val="both"/>
              <w:rPr>
                <w:bCs/>
              </w:rPr>
            </w:pPr>
            <w:r w:rsidRPr="006309D1">
              <w:rPr>
                <w:bCs/>
              </w:rPr>
              <w:t>- Đ/c Minh, đ/c Thuỷ làm việc với Đoàn công tác UBND huyện Nam Đàn, tỉnh Nghệ An tại Hội trường</w:t>
            </w:r>
          </w:p>
        </w:tc>
      </w:tr>
    </w:tbl>
    <w:p w14:paraId="448D153E" w14:textId="77777777" w:rsidR="00091454" w:rsidRDefault="00091454" w:rsidP="00091454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sectPr w:rsidR="00091454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1454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34A15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3647"/>
    <w:rsid w:val="003B44E3"/>
    <w:rsid w:val="003B48C9"/>
    <w:rsid w:val="003B6C52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1DC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5F7353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37C2A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3F31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02E5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4455F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84D"/>
    <w:rsid w:val="00EA3AA8"/>
    <w:rsid w:val="00EA60CC"/>
    <w:rsid w:val="00EA6A38"/>
    <w:rsid w:val="00EB040D"/>
    <w:rsid w:val="00EB22E2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576C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75C1"/>
    <w:rsid w:val="00F878DA"/>
    <w:rsid w:val="00F92578"/>
    <w:rsid w:val="00F9460F"/>
    <w:rsid w:val="00F95149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737</cp:revision>
  <cp:lastPrinted>2023-09-05T07:53:00Z</cp:lastPrinted>
  <dcterms:created xsi:type="dcterms:W3CDTF">2021-08-16T07:22:00Z</dcterms:created>
  <dcterms:modified xsi:type="dcterms:W3CDTF">2023-10-16T03:59:00Z</dcterms:modified>
</cp:coreProperties>
</file>